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BD371" w14:textId="77777777" w:rsidR="001A05C1" w:rsidRDefault="00372E4B">
      <w:pPr>
        <w:pStyle w:val="Title"/>
        <w:tabs>
          <w:tab w:val="left" w:pos="4060"/>
        </w:tabs>
        <w:ind w:firstLine="0"/>
        <w:jc w:val="center"/>
        <w:rPr>
          <w:rFonts w:ascii="Arial" w:hAnsi="Arial" w:cs="Arial"/>
        </w:rPr>
      </w:pPr>
      <w:r>
        <w:rPr>
          <w:rFonts w:ascii="Arial" w:hAnsi="Arial" w:cs="Arial"/>
          <w:lang w:val="vi"/>
        </w:rPr>
        <w:t>THÀNH PHỐ FOREST HILL, TEXAS</w:t>
      </w:r>
    </w:p>
    <w:p w14:paraId="14F92552" w14:textId="77777777" w:rsidR="001A05C1" w:rsidRDefault="001A05C1">
      <w:pPr>
        <w:pStyle w:val="Title"/>
        <w:tabs>
          <w:tab w:val="left" w:pos="4060"/>
        </w:tabs>
        <w:ind w:firstLine="0"/>
        <w:jc w:val="center"/>
        <w:rPr>
          <w:rFonts w:ascii="Arial" w:hAnsi="Arial" w:cs="Arial"/>
        </w:rPr>
      </w:pPr>
    </w:p>
    <w:p w14:paraId="5A74A2B8" w14:textId="77777777" w:rsidR="001A05C1" w:rsidRDefault="00372E4B">
      <w:pPr>
        <w:pStyle w:val="Title"/>
        <w:tabs>
          <w:tab w:val="left" w:pos="4060"/>
        </w:tabs>
        <w:ind w:firstLine="0"/>
        <w:jc w:val="center"/>
        <w:rPr>
          <w:rFonts w:ascii="Arial" w:hAnsi="Arial" w:cs="Arial"/>
          <w:b w:val="0"/>
        </w:rPr>
      </w:pPr>
      <w:r>
        <w:rPr>
          <w:rFonts w:ascii="Arial" w:hAnsi="Arial" w:cs="Arial"/>
          <w:lang w:val="vi"/>
        </w:rPr>
        <w:t>SẮC LỆNH SỐ 2026-16</w:t>
      </w:r>
    </w:p>
    <w:p w14:paraId="479355E5" w14:textId="77777777" w:rsidR="001A05C1" w:rsidRDefault="001A05C1">
      <w:pPr>
        <w:pStyle w:val="BodyText"/>
        <w:spacing w:before="2"/>
        <w:rPr>
          <w:rFonts w:ascii="Arial" w:hAnsi="Arial" w:cs="Arial"/>
          <w:b/>
        </w:rPr>
      </w:pPr>
    </w:p>
    <w:p w14:paraId="5ED92F35" w14:textId="77777777" w:rsidR="001A05C1" w:rsidRDefault="00372E4B">
      <w:pPr>
        <w:pStyle w:val="Title"/>
        <w:spacing w:before="90"/>
        <w:ind w:left="2160" w:right="58" w:hanging="2160"/>
        <w:jc w:val="center"/>
        <w:rPr>
          <w:rFonts w:ascii="Arial" w:hAnsi="Arial" w:cs="Arial"/>
        </w:rPr>
      </w:pPr>
      <w:r>
        <w:rPr>
          <w:rFonts w:ascii="Arial" w:hAnsi="Arial" w:cs="Arial"/>
          <w:lang w:val="vi"/>
        </w:rPr>
        <w:t>LỆNH TỔ CHỨC CUỘC BẦU CỬ ĐẶC BIỆT</w:t>
      </w:r>
    </w:p>
    <w:p w14:paraId="5C419243" w14:textId="77777777" w:rsidR="001A05C1" w:rsidRDefault="00372E4B">
      <w:pPr>
        <w:pStyle w:val="Title"/>
        <w:spacing w:before="90"/>
        <w:ind w:left="2160" w:right="58" w:hanging="2160"/>
        <w:jc w:val="center"/>
        <w:rPr>
          <w:rFonts w:ascii="Arial" w:hAnsi="Arial" w:cs="Arial"/>
        </w:rPr>
      </w:pPr>
      <w:r>
        <w:rPr>
          <w:rFonts w:ascii="Arial" w:hAnsi="Arial" w:cs="Arial"/>
          <w:lang w:val="vi"/>
        </w:rPr>
        <w:t>Ngày 3 tháng 11 năm 2026</w:t>
      </w:r>
    </w:p>
    <w:p w14:paraId="279BD3D2" w14:textId="77777777" w:rsidR="001A05C1" w:rsidRDefault="001A05C1">
      <w:pPr>
        <w:pStyle w:val="Title"/>
        <w:spacing w:before="90"/>
        <w:ind w:left="2160" w:right="58" w:hanging="2160"/>
        <w:jc w:val="center"/>
        <w:rPr>
          <w:rFonts w:ascii="Arial" w:hAnsi="Arial" w:cs="Arial"/>
        </w:rPr>
      </w:pPr>
    </w:p>
    <w:p w14:paraId="23BC4CDF" w14:textId="77777777" w:rsidR="001A05C1" w:rsidRDefault="00372E4B">
      <w:pPr>
        <w:widowControl/>
        <w:autoSpaceDE/>
        <w:autoSpaceDN/>
        <w:jc w:val="both"/>
        <w:rPr>
          <w:rFonts w:ascii="Arial" w:hAnsi="Arial" w:cs="Arial"/>
          <w:b/>
          <w:bCs/>
          <w:sz w:val="24"/>
          <w:szCs w:val="24"/>
        </w:rPr>
      </w:pPr>
      <w:r>
        <w:rPr>
          <w:rFonts w:ascii="Arial" w:hAnsi="Arial" w:cs="Arial"/>
          <w:b/>
          <w:bCs/>
          <w:sz w:val="24"/>
          <w:szCs w:val="24"/>
          <w:lang w:val="vi"/>
        </w:rPr>
        <w:t xml:space="preserve">SẮC LỆNH CỦA HỘI ĐỒNG THÀNH PHỐ FOREST HILL, TEXAS, BAN HÀNH LỆNH TỔ CHỨC MỘT CUỘC BẦU CỬ TẠI THÀNH PHỐ VÀO NGÀY 3 THÁNG 11 NĂM 2026 NHẰM TRÌNH LÊN CÁC CỬ TRI </w:t>
      </w:r>
      <w:r>
        <w:rPr>
          <w:rFonts w:ascii="Arial" w:hAnsi="Arial" w:cs="Arial"/>
          <w:b/>
          <w:bCs/>
          <w:sz w:val="24"/>
          <w:szCs w:val="24"/>
        </w:rPr>
        <w:t>ĐỦ ĐIỀU KIỆN</w:t>
      </w:r>
      <w:r>
        <w:rPr>
          <w:rFonts w:ascii="Arial" w:hAnsi="Arial" w:cs="Arial"/>
          <w:b/>
          <w:bCs/>
          <w:sz w:val="24"/>
          <w:szCs w:val="24"/>
          <w:lang w:val="vi"/>
        </w:rPr>
        <w:t xml:space="preserve"> CỦA THÀNH PHỐ FOREST HILL, TEXAS, MỘT SỐ TU CHÍNH ĐƯỢC ĐỀ XUẤT ĐỐI VỚI HIẾN CHƯƠNG THÀNH PHỐ HIỆN HÀNH; CHỈ ĐỊNH CÁC ĐỊA ĐIỂM TỔ CHỨC BẦU CỬ; BỔ NHIỆM THƯ KÝ BỎ PHIẾU SỚM; QUY ĐỊNH VỀ VIỆC THÔNG BÁO VÀ CÔNG BỐ CUỘC BẦU CỬ; VÀ QUY ĐỊNH NGÀY CÓ HIỆU LỰC</w:t>
      </w:r>
    </w:p>
    <w:p w14:paraId="1CF39F51" w14:textId="77777777" w:rsidR="001A05C1" w:rsidRDefault="001A05C1">
      <w:pPr>
        <w:pStyle w:val="Title"/>
        <w:spacing w:before="90"/>
        <w:ind w:left="2160" w:right="58" w:hanging="2160"/>
        <w:jc w:val="center"/>
        <w:rPr>
          <w:rFonts w:ascii="Arial" w:hAnsi="Arial" w:cs="Arial"/>
        </w:rPr>
      </w:pPr>
    </w:p>
    <w:p w14:paraId="28C6465F" w14:textId="77777777" w:rsidR="001A05C1" w:rsidRDefault="00372E4B">
      <w:pPr>
        <w:pStyle w:val="BodyText"/>
        <w:ind w:right="117"/>
        <w:jc w:val="both"/>
        <w:rPr>
          <w:rFonts w:ascii="Arial" w:hAnsi="Arial" w:cs="Arial"/>
          <w:bCs/>
        </w:rPr>
      </w:pPr>
      <w:r>
        <w:rPr>
          <w:rFonts w:ascii="Arial" w:hAnsi="Arial" w:cs="Arial"/>
          <w:b/>
          <w:bCs/>
          <w:lang w:val="vi"/>
        </w:rPr>
        <w:t>XÉT RẰNG,</w:t>
      </w:r>
      <w:r>
        <w:rPr>
          <w:rFonts w:ascii="Arial" w:hAnsi="Arial" w:cs="Arial"/>
          <w:lang w:val="vi"/>
        </w:rPr>
        <w:t xml:space="preserve"> Thành phố Forest Hill, Texas (“THÀNH PHỐ”) là đô thị tự trị có hiến chương riêng theo pháp luật và Hiến pháp Tiểu bang Texas; và </w:t>
      </w:r>
    </w:p>
    <w:p w14:paraId="4E6C7A88" w14:textId="77777777" w:rsidR="001A05C1" w:rsidRDefault="001A05C1">
      <w:pPr>
        <w:pStyle w:val="BodyText"/>
        <w:ind w:right="117"/>
        <w:jc w:val="both"/>
        <w:rPr>
          <w:rFonts w:ascii="Arial" w:hAnsi="Arial" w:cs="Arial"/>
          <w:bCs/>
        </w:rPr>
      </w:pPr>
    </w:p>
    <w:p w14:paraId="7D96F950" w14:textId="77777777" w:rsidR="001A05C1" w:rsidRDefault="00372E4B">
      <w:pPr>
        <w:pStyle w:val="BodyText"/>
        <w:ind w:right="117"/>
        <w:jc w:val="both"/>
        <w:rPr>
          <w:rFonts w:ascii="Arial" w:hAnsi="Arial" w:cs="Arial"/>
          <w:bCs/>
        </w:rPr>
      </w:pPr>
      <w:r>
        <w:rPr>
          <w:rFonts w:ascii="Arial" w:hAnsi="Arial" w:cs="Arial"/>
          <w:b/>
          <w:bCs/>
          <w:lang w:val="vi"/>
        </w:rPr>
        <w:t>XÉT RẰNG,</w:t>
      </w:r>
      <w:r>
        <w:rPr>
          <w:rFonts w:ascii="Arial" w:hAnsi="Arial" w:cs="Arial"/>
          <w:lang w:val="vi"/>
        </w:rPr>
        <w:t xml:space="preserve"> Hội đồng Thành phố Forest Hill đề xuất trình các tu chính đối với Hiến chương Forest Hill lên các cử tri đủ điều kiện của Thành phố trong cuộc bầu cử đặc biệt về bản tu chính hiến chương được tổ chức trong ngày bầu cử đồng loạt tiếp theo vào ngày 3 tháng 11 năm 2026; và </w:t>
      </w:r>
    </w:p>
    <w:p w14:paraId="089463EC" w14:textId="77777777" w:rsidR="001A05C1" w:rsidRDefault="001A05C1">
      <w:pPr>
        <w:pStyle w:val="BodyText"/>
        <w:ind w:right="117"/>
        <w:jc w:val="both"/>
        <w:rPr>
          <w:rFonts w:ascii="Arial" w:hAnsi="Arial" w:cs="Arial"/>
          <w:bCs/>
        </w:rPr>
      </w:pPr>
    </w:p>
    <w:p w14:paraId="0981760F" w14:textId="08ED6198" w:rsidR="001A05C1" w:rsidRDefault="00372E4B">
      <w:pPr>
        <w:pStyle w:val="BodyText"/>
        <w:ind w:right="117"/>
        <w:jc w:val="both"/>
        <w:rPr>
          <w:rFonts w:ascii="Arial" w:hAnsi="Arial" w:cs="Arial"/>
          <w:bCs/>
        </w:rPr>
      </w:pPr>
      <w:r>
        <w:rPr>
          <w:rFonts w:ascii="Arial" w:hAnsi="Arial" w:cs="Arial"/>
          <w:b/>
          <w:bCs/>
          <w:lang w:val="vi"/>
        </w:rPr>
        <w:t>XÉT RẰNG,</w:t>
      </w:r>
      <w:r>
        <w:rPr>
          <w:rFonts w:ascii="Arial" w:hAnsi="Arial" w:cs="Arial"/>
          <w:lang w:val="vi"/>
        </w:rPr>
        <w:t xml:space="preserve"> theo đây, Hội đồng Thành phố nhận thấy việc ban hành lệnh tổ chức cuộc bầu cử nói trên là vì lợi ích tốt nhất của cư dân Thành phố;</w:t>
      </w:r>
    </w:p>
    <w:p w14:paraId="75109AEA" w14:textId="77777777" w:rsidR="001A05C1" w:rsidRDefault="001A05C1">
      <w:pPr>
        <w:pStyle w:val="BodyText"/>
        <w:ind w:right="117"/>
        <w:jc w:val="both"/>
        <w:rPr>
          <w:rFonts w:ascii="Arial" w:hAnsi="Arial" w:cs="Arial"/>
          <w:bCs/>
        </w:rPr>
      </w:pPr>
    </w:p>
    <w:p w14:paraId="1F857390" w14:textId="77777777" w:rsidR="001A05C1" w:rsidRDefault="00372E4B">
      <w:pPr>
        <w:pStyle w:val="BodyText"/>
        <w:ind w:right="117"/>
        <w:jc w:val="both"/>
        <w:rPr>
          <w:rFonts w:ascii="Arial" w:hAnsi="Arial" w:cs="Arial"/>
          <w:b/>
        </w:rPr>
      </w:pPr>
      <w:r>
        <w:rPr>
          <w:rFonts w:ascii="Arial" w:hAnsi="Arial" w:cs="Arial"/>
          <w:b/>
          <w:bCs/>
          <w:lang w:val="vi"/>
        </w:rPr>
        <w:t>DO ĐÓ, NAY HỘI ĐỒNG THÀNH PHỐ FOREST HILL, TEXAS BAN HÀNH SẮC LỆNH NHƯ SAU:</w:t>
      </w:r>
    </w:p>
    <w:p w14:paraId="6D64FDC0" w14:textId="77777777" w:rsidR="001A05C1" w:rsidRDefault="001A05C1">
      <w:pPr>
        <w:pStyle w:val="BodyText"/>
        <w:ind w:right="117"/>
        <w:jc w:val="both"/>
        <w:rPr>
          <w:rFonts w:ascii="Arial" w:hAnsi="Arial" w:cs="Arial"/>
          <w:b/>
        </w:rPr>
      </w:pPr>
    </w:p>
    <w:p w14:paraId="5F06EE2E" w14:textId="77777777" w:rsidR="001A05C1" w:rsidRDefault="00372E4B">
      <w:pPr>
        <w:pStyle w:val="BodyText"/>
        <w:ind w:right="117"/>
        <w:jc w:val="both"/>
        <w:rPr>
          <w:rFonts w:ascii="Arial" w:hAnsi="Arial" w:cs="Arial"/>
        </w:rPr>
      </w:pPr>
      <w:r>
        <w:rPr>
          <w:rFonts w:ascii="Arial" w:hAnsi="Arial" w:cs="Arial"/>
          <w:b/>
          <w:bCs/>
          <w:lang w:val="vi"/>
        </w:rPr>
        <w:t>MỤC 1.</w:t>
      </w:r>
      <w:r>
        <w:rPr>
          <w:rFonts w:ascii="Arial" w:hAnsi="Arial" w:cs="Arial"/>
          <w:b/>
          <w:bCs/>
        </w:rPr>
        <w:t xml:space="preserve"> </w:t>
      </w:r>
      <w:r>
        <w:rPr>
          <w:rFonts w:ascii="Arial" w:hAnsi="Arial" w:cs="Arial"/>
          <w:lang w:val="vi"/>
        </w:rPr>
        <w:t>Vào ngày 4 tháng 8 năm 2026, tại phiên họp được niêm yết hợp thức của Hội đồng Thành phố Forest Hill, Texas, với sự tham dự của đủ số lượng thành viên tối thiểu, cuộc họp đã được khai mạc và Hội đồng đã ban hành lệnh sau đây:</w:t>
      </w:r>
    </w:p>
    <w:p w14:paraId="194961FF" w14:textId="77777777" w:rsidR="001A05C1" w:rsidRDefault="001A05C1">
      <w:pPr>
        <w:pStyle w:val="BodyText"/>
        <w:ind w:right="117"/>
        <w:jc w:val="both"/>
        <w:rPr>
          <w:rFonts w:ascii="Arial" w:hAnsi="Arial" w:cs="Arial"/>
        </w:rPr>
      </w:pPr>
    </w:p>
    <w:p w14:paraId="112ECB06" w14:textId="77777777" w:rsidR="001A05C1" w:rsidRDefault="00372E4B">
      <w:pPr>
        <w:pStyle w:val="BodyText"/>
        <w:ind w:right="116"/>
        <w:jc w:val="both"/>
        <w:rPr>
          <w:rFonts w:ascii="Arial" w:hAnsi="Arial" w:cs="Arial"/>
        </w:rPr>
      </w:pPr>
      <w:r>
        <w:rPr>
          <w:rFonts w:ascii="Arial" w:hAnsi="Arial" w:cs="Arial"/>
          <w:b/>
          <w:bCs/>
          <w:lang w:val="vi"/>
        </w:rPr>
        <w:t xml:space="preserve">THEO ĐÂY, BAN HÀNH LỆNH </w:t>
      </w:r>
      <w:r>
        <w:rPr>
          <w:rFonts w:ascii="Arial" w:hAnsi="Arial" w:cs="Arial"/>
          <w:lang w:val="vi"/>
        </w:rPr>
        <w:t xml:space="preserve">tổ chức Cuộc bầu cử đặc biệt vào ngày 3 </w:t>
      </w:r>
      <w:r>
        <w:rPr>
          <w:rFonts w:ascii="Arial" w:hAnsi="Arial" w:cs="Arial"/>
          <w:lang w:val="vi"/>
        </w:rPr>
        <w:br/>
        <w:t>tháng 11 năm 2026, từ 7 giờ sáng đến 7 giờ tối, nhằm trình lên các cử tri đủ điều kiện của Thành phố các tu chính được đề xuất đối với Hiến chương Thành phố Forest Hill như được nêu dưới đây</w:t>
      </w:r>
      <w:r>
        <w:rPr>
          <w:rFonts w:ascii="Arial" w:hAnsi="Arial" w:cs="Arial"/>
        </w:rPr>
        <w:t xml:space="preserve"> </w:t>
      </w:r>
      <w:proofErr w:type="spellStart"/>
      <w:r>
        <w:rPr>
          <w:rFonts w:ascii="Arial" w:hAnsi="Arial" w:cs="Arial"/>
        </w:rPr>
        <w:t>để</w:t>
      </w:r>
      <w:proofErr w:type="spellEnd"/>
      <w:r>
        <w:rPr>
          <w:rFonts w:ascii="Arial" w:hAnsi="Arial" w:cs="Arial"/>
        </w:rPr>
        <w:t xml:space="preserve"> </w:t>
      </w:r>
      <w:proofErr w:type="spellStart"/>
      <w:r>
        <w:rPr>
          <w:rFonts w:ascii="Arial" w:hAnsi="Arial" w:cs="Arial"/>
        </w:rPr>
        <w:t>xem</w:t>
      </w:r>
      <w:proofErr w:type="spellEnd"/>
      <w:r>
        <w:rPr>
          <w:rFonts w:ascii="Arial" w:hAnsi="Arial" w:cs="Arial"/>
        </w:rPr>
        <w:t xml:space="preserve"> </w:t>
      </w:r>
      <w:proofErr w:type="spellStart"/>
      <w:r>
        <w:rPr>
          <w:rFonts w:ascii="Arial" w:hAnsi="Arial" w:cs="Arial"/>
        </w:rPr>
        <w:t>xét</w:t>
      </w:r>
      <w:proofErr w:type="spellEnd"/>
      <w:r>
        <w:rPr>
          <w:rFonts w:ascii="Arial" w:hAnsi="Arial" w:cs="Arial"/>
          <w:lang w:val="vi"/>
        </w:rPr>
        <w:t>, vào ngày bầu cử tập trung tiếp theo theo quy định tại Mục 41.001 của Bộ luật Bầu cử Texas.</w:t>
      </w:r>
    </w:p>
    <w:p w14:paraId="2D8D4709" w14:textId="77777777" w:rsidR="001A05C1" w:rsidRDefault="001A05C1">
      <w:pPr>
        <w:pStyle w:val="BodyText"/>
        <w:ind w:right="116"/>
        <w:jc w:val="both"/>
        <w:rPr>
          <w:rFonts w:ascii="Arial" w:hAnsi="Arial" w:cs="Arial"/>
        </w:rPr>
      </w:pPr>
    </w:p>
    <w:p w14:paraId="1500CB66" w14:textId="77777777" w:rsidR="001A05C1" w:rsidRDefault="00372E4B">
      <w:pPr>
        <w:pStyle w:val="BodyText"/>
        <w:ind w:right="116"/>
        <w:jc w:val="both"/>
        <w:rPr>
          <w:rFonts w:ascii="Arial" w:hAnsi="Arial" w:cs="Arial"/>
        </w:rPr>
      </w:pPr>
      <w:r>
        <w:rPr>
          <w:rFonts w:ascii="Arial" w:hAnsi="Arial" w:cs="Arial"/>
          <w:b/>
          <w:bCs/>
          <w:lang w:val="vi"/>
        </w:rPr>
        <w:t xml:space="preserve">MỤC 2. </w:t>
      </w:r>
      <w:r>
        <w:rPr>
          <w:rFonts w:ascii="Arial" w:hAnsi="Arial" w:cs="Arial"/>
          <w:lang w:val="vi"/>
        </w:rPr>
        <w:t>Theo sắc lệnh này,</w:t>
      </w:r>
      <w:r>
        <w:rPr>
          <w:rFonts w:ascii="Arial" w:hAnsi="Arial" w:cs="Arial"/>
          <w:b/>
          <w:bCs/>
          <w:lang w:val="vi"/>
        </w:rPr>
        <w:t xml:space="preserve"> </w:t>
      </w:r>
      <w:r>
        <w:rPr>
          <w:rFonts w:ascii="Arial" w:hAnsi="Arial" w:cs="Arial"/>
          <w:lang w:val="vi"/>
        </w:rPr>
        <w:t>phiếu bầu sẽ được chuẩn bị theo Bộ luật Bầu cử Texas và cho phép cử tri lựa chọn “TÁN THÀNH” hoặc “PHẢN ĐỐI” đối với các đề xuất nêu trên; về cơ bản, đề xuất sẽ được thể hiện trên phiếu bầu như sau:</w:t>
      </w:r>
    </w:p>
    <w:p w14:paraId="112F29A4" w14:textId="77777777" w:rsidR="001A05C1" w:rsidRDefault="001A05C1">
      <w:pPr>
        <w:pStyle w:val="BodyText"/>
        <w:ind w:right="116"/>
        <w:jc w:val="both"/>
        <w:rPr>
          <w:rFonts w:ascii="Arial" w:hAnsi="Arial" w:cs="Arial"/>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0"/>
        <w:gridCol w:w="4430"/>
      </w:tblGrid>
      <w:tr w:rsidR="001A05C1" w14:paraId="65D360CD" w14:textId="77777777">
        <w:tc>
          <w:tcPr>
            <w:tcW w:w="8860" w:type="dxa"/>
            <w:gridSpan w:val="2"/>
          </w:tcPr>
          <w:p w14:paraId="511676AB" w14:textId="77777777" w:rsidR="001A05C1" w:rsidRDefault="00372E4B">
            <w:pPr>
              <w:ind w:right="960"/>
              <w:jc w:val="center"/>
              <w:rPr>
                <w:rFonts w:ascii="Arial" w:hAnsi="Arial" w:cs="Arial"/>
                <w:b/>
                <w:bCs/>
                <w:sz w:val="24"/>
                <w:szCs w:val="24"/>
                <w:u w:val="single"/>
              </w:rPr>
            </w:pPr>
            <w:r>
              <w:rPr>
                <w:rFonts w:ascii="Arial" w:hAnsi="Arial" w:cs="Arial"/>
                <w:b/>
                <w:bCs/>
                <w:sz w:val="24"/>
                <w:szCs w:val="24"/>
                <w:u w:val="single"/>
                <w:lang w:val="vi"/>
              </w:rPr>
              <w:t>ĐỀ XUẤT 2</w:t>
            </w:r>
          </w:p>
        </w:tc>
      </w:tr>
      <w:tr w:rsidR="001A05C1" w14:paraId="385B57DC" w14:textId="77777777">
        <w:tc>
          <w:tcPr>
            <w:tcW w:w="8860" w:type="dxa"/>
            <w:gridSpan w:val="2"/>
          </w:tcPr>
          <w:p w14:paraId="675B65C0" w14:textId="77777777" w:rsidR="001A05C1" w:rsidRDefault="001A05C1">
            <w:pPr>
              <w:ind w:right="960"/>
              <w:jc w:val="center"/>
              <w:rPr>
                <w:rFonts w:ascii="Arial" w:hAnsi="Arial" w:cs="Arial"/>
                <w:b/>
                <w:bCs/>
                <w:sz w:val="24"/>
                <w:szCs w:val="24"/>
                <w:u w:val="single"/>
              </w:rPr>
            </w:pPr>
          </w:p>
        </w:tc>
      </w:tr>
      <w:tr w:rsidR="001A05C1" w14:paraId="3AC1CD9A" w14:textId="77777777">
        <w:tc>
          <w:tcPr>
            <w:tcW w:w="8860" w:type="dxa"/>
            <w:gridSpan w:val="2"/>
          </w:tcPr>
          <w:p w14:paraId="3E681A32" w14:textId="77777777" w:rsidR="001A05C1" w:rsidRDefault="00372E4B">
            <w:pPr>
              <w:ind w:right="960"/>
              <w:jc w:val="both"/>
              <w:rPr>
                <w:rFonts w:ascii="Arial" w:hAnsi="Arial" w:cs="Arial"/>
                <w:b/>
                <w:bCs/>
                <w:sz w:val="24"/>
                <w:szCs w:val="24"/>
                <w:u w:val="single"/>
              </w:rPr>
            </w:pPr>
            <w:r>
              <w:rPr>
                <w:rFonts w:ascii="Arial" w:hAnsi="Arial" w:cs="Arial"/>
                <w:sz w:val="24"/>
                <w:szCs w:val="24"/>
                <w:lang w:val="vi"/>
              </w:rPr>
              <w:t>Có nên tu chính Mục 3.02 của Hiến chương Thành phố để cấm ủy viên hội đồng bị bãi nhiệm giữ chức vụ dân cử hoặc được bổ nhiệm của thành phố trong thời hạn ba năm, thay vì hai năm như quy định hiện hành hay không?</w:t>
            </w:r>
          </w:p>
        </w:tc>
      </w:tr>
      <w:tr w:rsidR="001A05C1" w14:paraId="33F73F71" w14:textId="77777777">
        <w:tc>
          <w:tcPr>
            <w:tcW w:w="4430" w:type="dxa"/>
          </w:tcPr>
          <w:p w14:paraId="0AE8FF5B" w14:textId="77777777" w:rsidR="001A05C1" w:rsidRDefault="001A05C1">
            <w:pPr>
              <w:ind w:right="960"/>
              <w:jc w:val="center"/>
              <w:rPr>
                <w:rFonts w:ascii="Arial" w:hAnsi="Arial" w:cs="Arial"/>
                <w:b/>
                <w:bCs/>
                <w:sz w:val="24"/>
                <w:szCs w:val="24"/>
                <w:u w:val="single"/>
              </w:rPr>
            </w:pPr>
          </w:p>
        </w:tc>
        <w:tc>
          <w:tcPr>
            <w:tcW w:w="4430" w:type="dxa"/>
          </w:tcPr>
          <w:p w14:paraId="2799023A" w14:textId="77777777" w:rsidR="001A05C1" w:rsidRDefault="001A05C1">
            <w:pPr>
              <w:ind w:right="960"/>
              <w:jc w:val="center"/>
              <w:rPr>
                <w:rFonts w:ascii="Arial" w:hAnsi="Arial" w:cs="Arial"/>
                <w:b/>
                <w:bCs/>
                <w:sz w:val="24"/>
                <w:szCs w:val="24"/>
                <w:u w:val="single"/>
              </w:rPr>
            </w:pPr>
          </w:p>
        </w:tc>
      </w:tr>
      <w:tr w:rsidR="001A05C1" w14:paraId="0C4A1AF2" w14:textId="77777777">
        <w:tc>
          <w:tcPr>
            <w:tcW w:w="4430" w:type="dxa"/>
          </w:tcPr>
          <w:p w14:paraId="1F40DBAE" w14:textId="77777777" w:rsidR="001A05C1" w:rsidRDefault="00372E4B">
            <w:pPr>
              <w:ind w:right="960"/>
              <w:jc w:val="center"/>
              <w:rPr>
                <w:rFonts w:ascii="Arial" w:hAnsi="Arial" w:cs="Arial"/>
                <w:sz w:val="24"/>
                <w:szCs w:val="24"/>
              </w:rPr>
            </w:pPr>
            <w:r>
              <w:rPr>
                <w:rFonts w:ascii="Arial" w:hAnsi="Arial" w:cs="Arial"/>
                <w:sz w:val="24"/>
                <w:szCs w:val="24"/>
                <w:lang w:val="vi"/>
              </w:rPr>
              <w:t>Tán thành: ___________</w:t>
            </w:r>
          </w:p>
        </w:tc>
        <w:tc>
          <w:tcPr>
            <w:tcW w:w="4430" w:type="dxa"/>
          </w:tcPr>
          <w:p w14:paraId="16386367" w14:textId="77777777" w:rsidR="001A05C1" w:rsidRDefault="00372E4B">
            <w:pPr>
              <w:ind w:right="960"/>
              <w:jc w:val="center"/>
              <w:rPr>
                <w:rFonts w:ascii="Arial" w:hAnsi="Arial" w:cs="Arial"/>
                <w:sz w:val="24"/>
                <w:szCs w:val="24"/>
              </w:rPr>
            </w:pPr>
            <w:r>
              <w:rPr>
                <w:rFonts w:ascii="Arial" w:hAnsi="Arial" w:cs="Arial"/>
                <w:sz w:val="24"/>
                <w:szCs w:val="24"/>
                <w:lang w:val="vi"/>
              </w:rPr>
              <w:t>Phản đối: ___________</w:t>
            </w:r>
          </w:p>
        </w:tc>
      </w:tr>
      <w:tr w:rsidR="001A05C1" w14:paraId="2F67AE6B" w14:textId="77777777">
        <w:tc>
          <w:tcPr>
            <w:tcW w:w="4430" w:type="dxa"/>
          </w:tcPr>
          <w:p w14:paraId="3ECD83F8" w14:textId="77777777" w:rsidR="001A05C1" w:rsidRDefault="001A05C1">
            <w:pPr>
              <w:ind w:right="960"/>
              <w:jc w:val="center"/>
              <w:rPr>
                <w:rFonts w:ascii="Arial" w:hAnsi="Arial" w:cs="Arial"/>
                <w:sz w:val="24"/>
                <w:szCs w:val="24"/>
              </w:rPr>
            </w:pPr>
          </w:p>
        </w:tc>
        <w:tc>
          <w:tcPr>
            <w:tcW w:w="4430" w:type="dxa"/>
          </w:tcPr>
          <w:p w14:paraId="6D4C9E74" w14:textId="77777777" w:rsidR="001A05C1" w:rsidRDefault="001A05C1">
            <w:pPr>
              <w:ind w:right="960"/>
              <w:jc w:val="center"/>
              <w:rPr>
                <w:rFonts w:ascii="Arial" w:hAnsi="Arial" w:cs="Arial"/>
                <w:sz w:val="24"/>
                <w:szCs w:val="24"/>
              </w:rPr>
            </w:pPr>
          </w:p>
        </w:tc>
      </w:tr>
      <w:tr w:rsidR="001A05C1" w14:paraId="3A93AA7B" w14:textId="77777777">
        <w:tc>
          <w:tcPr>
            <w:tcW w:w="8860" w:type="dxa"/>
            <w:gridSpan w:val="2"/>
          </w:tcPr>
          <w:p w14:paraId="17628BA3" w14:textId="77777777" w:rsidR="001A05C1" w:rsidRDefault="00372E4B">
            <w:pPr>
              <w:ind w:right="960"/>
              <w:jc w:val="both"/>
              <w:rPr>
                <w:rFonts w:ascii="Arial" w:hAnsi="Arial" w:cs="Arial"/>
                <w:sz w:val="24"/>
                <w:szCs w:val="24"/>
              </w:rPr>
            </w:pPr>
            <w:r>
              <w:rPr>
                <w:rFonts w:ascii="Arial" w:hAnsi="Arial" w:cs="Arial"/>
                <w:sz w:val="24"/>
                <w:szCs w:val="24"/>
                <w:lang w:val="vi"/>
              </w:rPr>
              <w:t>Nếu được đa số cử tri đủ điều kiện thông qua, Mục 3.02 sẽ có nội dung như sau:</w:t>
            </w:r>
          </w:p>
        </w:tc>
      </w:tr>
      <w:tr w:rsidR="001A05C1" w14:paraId="644BE6B8" w14:textId="77777777">
        <w:tc>
          <w:tcPr>
            <w:tcW w:w="8860" w:type="dxa"/>
            <w:gridSpan w:val="2"/>
          </w:tcPr>
          <w:p w14:paraId="028931E6" w14:textId="77777777" w:rsidR="001A05C1" w:rsidRDefault="001A05C1">
            <w:pPr>
              <w:ind w:right="960"/>
              <w:jc w:val="both"/>
              <w:rPr>
                <w:rFonts w:ascii="Arial" w:hAnsi="Arial" w:cs="Arial"/>
                <w:sz w:val="24"/>
                <w:szCs w:val="24"/>
              </w:rPr>
            </w:pPr>
          </w:p>
        </w:tc>
      </w:tr>
      <w:tr w:rsidR="001A05C1" w14:paraId="31FB042A" w14:textId="77777777">
        <w:tc>
          <w:tcPr>
            <w:tcW w:w="8860" w:type="dxa"/>
            <w:gridSpan w:val="2"/>
          </w:tcPr>
          <w:p w14:paraId="6A7DD5BD" w14:textId="61B387D1" w:rsidR="001A05C1" w:rsidRDefault="00372E4B">
            <w:pPr>
              <w:ind w:left="705" w:right="2175"/>
              <w:jc w:val="both"/>
              <w:rPr>
                <w:rFonts w:ascii="Arial" w:hAnsi="Arial" w:cs="Arial"/>
                <w:sz w:val="24"/>
                <w:szCs w:val="24"/>
                <w:lang w:val="vi"/>
              </w:rPr>
            </w:pPr>
            <w:r>
              <w:rPr>
                <w:rFonts w:ascii="Arial" w:hAnsi="Arial" w:cs="Arial"/>
                <w:sz w:val="24"/>
                <w:szCs w:val="24"/>
                <w:lang w:val="vi"/>
              </w:rPr>
              <w:t xml:space="preserve">Mỗi </w:t>
            </w:r>
            <w:proofErr w:type="spellStart"/>
            <w:r>
              <w:rPr>
                <w:rFonts w:ascii="Arial" w:hAnsi="Arial" w:cs="Arial"/>
                <w:sz w:val="24"/>
                <w:szCs w:val="24"/>
              </w:rPr>
              <w:t>ủy</w:t>
            </w:r>
            <w:proofErr w:type="spellEnd"/>
            <w:r>
              <w:rPr>
                <w:rFonts w:ascii="Arial" w:hAnsi="Arial" w:cs="Arial"/>
                <w:sz w:val="24"/>
                <w:szCs w:val="24"/>
              </w:rPr>
              <w:t xml:space="preserve"> </w:t>
            </w:r>
            <w:r>
              <w:rPr>
                <w:rFonts w:ascii="Arial" w:hAnsi="Arial" w:cs="Arial"/>
                <w:sz w:val="24"/>
                <w:szCs w:val="24"/>
                <w:lang w:val="vi"/>
              </w:rPr>
              <w:t xml:space="preserve">viên Hội đồng Thành phố đều phải là cử tri đủ điều kiện của thành phố, đã là cư dân của thành phố trong ít nhất một năm ngay trước cuộc bầu cử và phải tiếp tục cư trú tại thành phố trong suốt nhiệm kỳ của mình. Mỗi </w:t>
            </w:r>
            <w:proofErr w:type="spellStart"/>
            <w:r>
              <w:rPr>
                <w:rFonts w:ascii="Arial" w:hAnsi="Arial" w:cs="Arial"/>
                <w:sz w:val="24"/>
                <w:szCs w:val="24"/>
              </w:rPr>
              <w:t>ủy</w:t>
            </w:r>
            <w:proofErr w:type="spellEnd"/>
            <w:r>
              <w:rPr>
                <w:rFonts w:ascii="Arial" w:hAnsi="Arial" w:cs="Arial"/>
                <w:sz w:val="24"/>
                <w:szCs w:val="24"/>
              </w:rPr>
              <w:t xml:space="preserve"> </w:t>
            </w:r>
            <w:r>
              <w:rPr>
                <w:rFonts w:ascii="Arial" w:hAnsi="Arial" w:cs="Arial"/>
                <w:sz w:val="24"/>
                <w:szCs w:val="24"/>
                <w:lang w:val="vi"/>
              </w:rPr>
              <w:t>viên Hội đồng Thành phố phải từ 21 tuổi trở lên tại thời điểm được bầu vào chức vụ đó.</w:t>
            </w:r>
          </w:p>
          <w:p w14:paraId="46F9A832" w14:textId="77777777" w:rsidR="001A05C1" w:rsidRDefault="001A05C1">
            <w:pPr>
              <w:ind w:left="705" w:right="2175"/>
              <w:jc w:val="both"/>
              <w:rPr>
                <w:rFonts w:ascii="Arial" w:hAnsi="Arial" w:cs="Arial"/>
                <w:sz w:val="24"/>
                <w:szCs w:val="24"/>
                <w:lang w:val="vi"/>
              </w:rPr>
            </w:pPr>
          </w:p>
          <w:p w14:paraId="787D97FC" w14:textId="77777777" w:rsidR="001A05C1" w:rsidRDefault="00372E4B">
            <w:pPr>
              <w:ind w:left="705" w:right="2175"/>
              <w:jc w:val="both"/>
              <w:rPr>
                <w:rFonts w:ascii="Arial" w:hAnsi="Arial" w:cs="Arial"/>
                <w:sz w:val="24"/>
                <w:szCs w:val="24"/>
                <w:lang w:val="vi"/>
              </w:rPr>
            </w:pPr>
            <w:r>
              <w:rPr>
                <w:rFonts w:ascii="Arial" w:hAnsi="Arial" w:cs="Arial"/>
                <w:sz w:val="24"/>
                <w:szCs w:val="24"/>
                <w:lang w:val="vi"/>
              </w:rPr>
              <w:t xml:space="preserve">Ủy viên hội đồng đã bị bãi nhiệm khỏi chức vụ trong cuộc bầu cử bãi nhiệm sẽ không đủ điều kiện tranh cử vào các chức vụ của thành phố hoặc đảm nhiệm vị trí được bổ nhiệm của thành phố trong thời hạn </w:t>
            </w:r>
            <w:r>
              <w:rPr>
                <w:rFonts w:ascii="Arial" w:hAnsi="Arial" w:cs="Arial"/>
                <w:strike/>
                <w:sz w:val="24"/>
                <w:szCs w:val="24"/>
                <w:lang w:val="vi"/>
              </w:rPr>
              <w:t>hai</w:t>
            </w:r>
            <w:r>
              <w:rPr>
                <w:rFonts w:ascii="Arial" w:hAnsi="Arial" w:cs="Arial"/>
                <w:sz w:val="24"/>
                <w:szCs w:val="24"/>
                <w:lang w:val="vi"/>
              </w:rPr>
              <w:t xml:space="preserve"> </w:t>
            </w:r>
            <w:r>
              <w:rPr>
                <w:rFonts w:ascii="Arial" w:hAnsi="Arial" w:cs="Arial"/>
                <w:sz w:val="24"/>
                <w:szCs w:val="24"/>
                <w:u w:val="single"/>
                <w:lang w:val="vi"/>
              </w:rPr>
              <w:t xml:space="preserve">ba </w:t>
            </w:r>
            <w:r>
              <w:rPr>
                <w:rFonts w:ascii="Arial" w:hAnsi="Arial" w:cs="Arial"/>
                <w:sz w:val="24"/>
                <w:szCs w:val="24"/>
                <w:lang w:val="vi"/>
              </w:rPr>
              <w:t>năm dương lịch kể từ ngày diễn ra cuộc bầu cử bãi nhiệm.</w:t>
            </w:r>
          </w:p>
          <w:p w14:paraId="50038465" w14:textId="77777777" w:rsidR="001A05C1" w:rsidRDefault="001A05C1">
            <w:pPr>
              <w:ind w:left="705" w:right="2175"/>
              <w:jc w:val="both"/>
              <w:rPr>
                <w:rFonts w:ascii="Arial" w:hAnsi="Arial" w:cs="Arial"/>
                <w:sz w:val="24"/>
                <w:szCs w:val="24"/>
                <w:lang w:val="vi"/>
              </w:rPr>
            </w:pPr>
          </w:p>
        </w:tc>
      </w:tr>
      <w:tr w:rsidR="001A05C1" w14:paraId="3660BCA3" w14:textId="77777777">
        <w:tc>
          <w:tcPr>
            <w:tcW w:w="8860" w:type="dxa"/>
            <w:gridSpan w:val="2"/>
          </w:tcPr>
          <w:p w14:paraId="52DE549C" w14:textId="77777777" w:rsidR="001A05C1" w:rsidRDefault="00372E4B">
            <w:pPr>
              <w:ind w:right="960"/>
              <w:jc w:val="center"/>
              <w:rPr>
                <w:rFonts w:ascii="Arial" w:hAnsi="Arial" w:cs="Arial"/>
                <w:b/>
                <w:bCs/>
                <w:sz w:val="24"/>
                <w:szCs w:val="24"/>
                <w:u w:val="single"/>
              </w:rPr>
            </w:pPr>
            <w:r>
              <w:rPr>
                <w:rFonts w:ascii="Arial" w:hAnsi="Arial" w:cs="Arial"/>
                <w:b/>
                <w:bCs/>
                <w:sz w:val="24"/>
                <w:szCs w:val="24"/>
                <w:u w:val="single"/>
                <w:lang w:val="vi"/>
              </w:rPr>
              <w:t>ĐỀ XUẤT 3</w:t>
            </w:r>
          </w:p>
        </w:tc>
      </w:tr>
      <w:tr w:rsidR="001A05C1" w14:paraId="624D8176" w14:textId="77777777">
        <w:tc>
          <w:tcPr>
            <w:tcW w:w="8860" w:type="dxa"/>
            <w:gridSpan w:val="2"/>
          </w:tcPr>
          <w:p w14:paraId="38319C7F" w14:textId="77777777" w:rsidR="001A05C1" w:rsidRDefault="001A05C1">
            <w:pPr>
              <w:ind w:right="960"/>
              <w:jc w:val="center"/>
              <w:rPr>
                <w:rFonts w:ascii="Arial" w:hAnsi="Arial" w:cs="Arial"/>
                <w:b/>
                <w:bCs/>
                <w:sz w:val="24"/>
                <w:szCs w:val="24"/>
                <w:u w:val="single"/>
              </w:rPr>
            </w:pPr>
          </w:p>
        </w:tc>
      </w:tr>
      <w:tr w:rsidR="001A05C1" w14:paraId="2621846D" w14:textId="77777777">
        <w:tc>
          <w:tcPr>
            <w:tcW w:w="8860" w:type="dxa"/>
            <w:gridSpan w:val="2"/>
          </w:tcPr>
          <w:p w14:paraId="526C7717" w14:textId="77777777" w:rsidR="001A05C1" w:rsidRDefault="00372E4B">
            <w:pPr>
              <w:ind w:right="960"/>
              <w:jc w:val="both"/>
              <w:rPr>
                <w:rFonts w:ascii="Arial" w:hAnsi="Arial" w:cs="Arial"/>
                <w:b/>
                <w:bCs/>
                <w:sz w:val="24"/>
                <w:szCs w:val="24"/>
                <w:u w:val="single"/>
              </w:rPr>
            </w:pPr>
            <w:r>
              <w:rPr>
                <w:rFonts w:ascii="Arial" w:hAnsi="Arial" w:cs="Arial"/>
                <w:sz w:val="24"/>
                <w:szCs w:val="24"/>
                <w:lang w:val="vi"/>
              </w:rPr>
              <w:t>Có nên tu chính Mục 3.10(3) của Hiến chương Thành phố để bắt buộc (thay vì cho phép) Hội đồng thông qua một nghị quyết hoặc sắc lệnh quy định cụ thể hơn về thủ tục điều tra, thông báo, điều trần, khiển trách công khai, cảnh cáo và đình chỉ đối với Thị trưởng và/hoặc Ủy viên Hội đồng hay không?</w:t>
            </w:r>
          </w:p>
        </w:tc>
      </w:tr>
      <w:tr w:rsidR="001A05C1" w14:paraId="12A25814" w14:textId="77777777">
        <w:tc>
          <w:tcPr>
            <w:tcW w:w="4430" w:type="dxa"/>
          </w:tcPr>
          <w:p w14:paraId="6EE1FF9E" w14:textId="77777777" w:rsidR="001A05C1" w:rsidRDefault="001A05C1">
            <w:pPr>
              <w:ind w:right="960"/>
              <w:jc w:val="center"/>
              <w:rPr>
                <w:rFonts w:ascii="Arial" w:hAnsi="Arial" w:cs="Arial"/>
                <w:b/>
                <w:bCs/>
                <w:sz w:val="24"/>
                <w:szCs w:val="24"/>
                <w:u w:val="single"/>
              </w:rPr>
            </w:pPr>
          </w:p>
        </w:tc>
        <w:tc>
          <w:tcPr>
            <w:tcW w:w="4430" w:type="dxa"/>
          </w:tcPr>
          <w:p w14:paraId="6F184F2D" w14:textId="77777777" w:rsidR="001A05C1" w:rsidRDefault="001A05C1">
            <w:pPr>
              <w:ind w:right="960"/>
              <w:jc w:val="center"/>
              <w:rPr>
                <w:rFonts w:ascii="Arial" w:hAnsi="Arial" w:cs="Arial"/>
                <w:b/>
                <w:bCs/>
                <w:sz w:val="24"/>
                <w:szCs w:val="24"/>
                <w:u w:val="single"/>
              </w:rPr>
            </w:pPr>
          </w:p>
        </w:tc>
      </w:tr>
      <w:tr w:rsidR="001A05C1" w14:paraId="5C328074" w14:textId="77777777">
        <w:tc>
          <w:tcPr>
            <w:tcW w:w="4430" w:type="dxa"/>
          </w:tcPr>
          <w:p w14:paraId="7919ABF0" w14:textId="77777777" w:rsidR="001A05C1" w:rsidRDefault="00372E4B">
            <w:pPr>
              <w:ind w:right="960"/>
              <w:jc w:val="center"/>
              <w:rPr>
                <w:rFonts w:ascii="Arial" w:hAnsi="Arial" w:cs="Arial"/>
                <w:sz w:val="24"/>
                <w:szCs w:val="24"/>
              </w:rPr>
            </w:pPr>
            <w:r>
              <w:rPr>
                <w:rFonts w:ascii="Arial" w:hAnsi="Arial" w:cs="Arial"/>
                <w:sz w:val="24"/>
                <w:szCs w:val="24"/>
                <w:lang w:val="vi"/>
              </w:rPr>
              <w:t>Tán thành: ___________</w:t>
            </w:r>
          </w:p>
        </w:tc>
        <w:tc>
          <w:tcPr>
            <w:tcW w:w="4430" w:type="dxa"/>
          </w:tcPr>
          <w:p w14:paraId="68E60AA0" w14:textId="77777777" w:rsidR="001A05C1" w:rsidRDefault="00372E4B">
            <w:pPr>
              <w:ind w:right="960"/>
              <w:jc w:val="center"/>
              <w:rPr>
                <w:rFonts w:ascii="Arial" w:hAnsi="Arial" w:cs="Arial"/>
                <w:sz w:val="24"/>
                <w:szCs w:val="24"/>
              </w:rPr>
            </w:pPr>
            <w:r>
              <w:rPr>
                <w:rFonts w:ascii="Arial" w:hAnsi="Arial" w:cs="Arial"/>
                <w:sz w:val="24"/>
                <w:szCs w:val="24"/>
                <w:lang w:val="vi"/>
              </w:rPr>
              <w:t>Phản đối: ___________</w:t>
            </w:r>
          </w:p>
        </w:tc>
      </w:tr>
      <w:tr w:rsidR="001A05C1" w14:paraId="2BA35DD0" w14:textId="77777777">
        <w:tc>
          <w:tcPr>
            <w:tcW w:w="4430" w:type="dxa"/>
          </w:tcPr>
          <w:p w14:paraId="1876C44D" w14:textId="77777777" w:rsidR="001A05C1" w:rsidRDefault="001A05C1">
            <w:pPr>
              <w:ind w:right="960"/>
              <w:jc w:val="center"/>
              <w:rPr>
                <w:rFonts w:ascii="Arial" w:hAnsi="Arial" w:cs="Arial"/>
                <w:sz w:val="24"/>
                <w:szCs w:val="24"/>
              </w:rPr>
            </w:pPr>
          </w:p>
        </w:tc>
        <w:tc>
          <w:tcPr>
            <w:tcW w:w="4430" w:type="dxa"/>
          </w:tcPr>
          <w:p w14:paraId="1F556F81" w14:textId="77777777" w:rsidR="001A05C1" w:rsidRDefault="001A05C1">
            <w:pPr>
              <w:ind w:right="960"/>
              <w:jc w:val="center"/>
              <w:rPr>
                <w:rFonts w:ascii="Arial" w:hAnsi="Arial" w:cs="Arial"/>
                <w:sz w:val="24"/>
                <w:szCs w:val="24"/>
              </w:rPr>
            </w:pPr>
          </w:p>
        </w:tc>
      </w:tr>
      <w:tr w:rsidR="001A05C1" w14:paraId="43832593" w14:textId="77777777">
        <w:tc>
          <w:tcPr>
            <w:tcW w:w="8860" w:type="dxa"/>
            <w:gridSpan w:val="2"/>
          </w:tcPr>
          <w:p w14:paraId="3552C603" w14:textId="77777777" w:rsidR="001A05C1" w:rsidRDefault="00372E4B">
            <w:pPr>
              <w:ind w:right="960"/>
              <w:jc w:val="both"/>
              <w:rPr>
                <w:rFonts w:ascii="Arial" w:hAnsi="Arial" w:cs="Arial"/>
                <w:sz w:val="24"/>
                <w:szCs w:val="24"/>
              </w:rPr>
            </w:pPr>
            <w:r>
              <w:rPr>
                <w:rFonts w:ascii="Arial" w:hAnsi="Arial" w:cs="Arial"/>
                <w:sz w:val="24"/>
                <w:szCs w:val="24"/>
                <w:lang w:val="vi"/>
              </w:rPr>
              <w:t>Nếu được đa số cử tri đủ điều kiện thông qua, phần liên quan của Mục 3.10(3) sẽ có nội dung như sau:</w:t>
            </w:r>
          </w:p>
        </w:tc>
      </w:tr>
      <w:tr w:rsidR="001A05C1" w14:paraId="138DA4E8" w14:textId="77777777">
        <w:tc>
          <w:tcPr>
            <w:tcW w:w="8860" w:type="dxa"/>
            <w:gridSpan w:val="2"/>
          </w:tcPr>
          <w:p w14:paraId="194552FE" w14:textId="77777777" w:rsidR="001A05C1" w:rsidRDefault="001A05C1">
            <w:pPr>
              <w:ind w:right="960"/>
              <w:jc w:val="both"/>
              <w:rPr>
                <w:rFonts w:ascii="Arial" w:hAnsi="Arial" w:cs="Arial"/>
                <w:sz w:val="24"/>
                <w:szCs w:val="24"/>
              </w:rPr>
            </w:pPr>
          </w:p>
        </w:tc>
      </w:tr>
      <w:tr w:rsidR="001A05C1" w14:paraId="676FF1D8" w14:textId="77777777">
        <w:tc>
          <w:tcPr>
            <w:tcW w:w="8860" w:type="dxa"/>
            <w:gridSpan w:val="2"/>
          </w:tcPr>
          <w:p w14:paraId="1F0BCF02" w14:textId="77777777" w:rsidR="001A05C1" w:rsidRDefault="00372E4B">
            <w:pPr>
              <w:ind w:left="705" w:right="2175"/>
              <w:jc w:val="both"/>
              <w:rPr>
                <w:rFonts w:ascii="Arial" w:hAnsi="Arial" w:cs="Arial"/>
                <w:sz w:val="24"/>
                <w:szCs w:val="24"/>
              </w:rPr>
            </w:pPr>
            <w:r>
              <w:rPr>
                <w:rFonts w:ascii="Arial" w:hAnsi="Arial" w:cs="Arial"/>
                <w:sz w:val="24"/>
                <w:szCs w:val="24"/>
                <w:lang w:val="vi"/>
              </w:rPr>
              <w:t xml:space="preserve">Hội đồng </w:t>
            </w:r>
            <w:r>
              <w:rPr>
                <w:rFonts w:ascii="Arial" w:hAnsi="Arial" w:cs="Arial"/>
                <w:strike/>
                <w:sz w:val="24"/>
                <w:szCs w:val="24"/>
                <w:lang w:val="vi"/>
              </w:rPr>
              <w:t>có thể</w:t>
            </w:r>
            <w:r>
              <w:rPr>
                <w:rFonts w:ascii="Arial" w:hAnsi="Arial" w:cs="Arial"/>
                <w:sz w:val="24"/>
                <w:szCs w:val="24"/>
                <w:lang w:val="vi"/>
              </w:rPr>
              <w:t xml:space="preserve"> </w:t>
            </w:r>
            <w:r>
              <w:rPr>
                <w:rFonts w:ascii="Arial" w:hAnsi="Arial" w:cs="Arial"/>
                <w:sz w:val="24"/>
                <w:szCs w:val="24"/>
                <w:u w:val="single"/>
                <w:lang w:val="vi"/>
              </w:rPr>
              <w:t>phải</w:t>
            </w:r>
            <w:r>
              <w:rPr>
                <w:rFonts w:ascii="Arial" w:hAnsi="Arial" w:cs="Arial"/>
                <w:sz w:val="24"/>
                <w:szCs w:val="24"/>
                <w:lang w:val="vi"/>
              </w:rPr>
              <w:t xml:space="preserve"> ban hành một nghị quyết hoặc sắc lệnh quy định cụ thể hơn về thủ tục điều tra, thông báo, điều trần, khiển trách công khai, cảnh cáo và đình </w:t>
            </w:r>
            <w:r>
              <w:rPr>
                <w:rFonts w:ascii="Arial" w:hAnsi="Arial" w:cs="Arial"/>
                <w:sz w:val="24"/>
                <w:szCs w:val="24"/>
                <w:lang w:val="vi"/>
              </w:rPr>
              <w:lastRenderedPageBreak/>
              <w:t xml:space="preserve">chỉ đối với </w:t>
            </w:r>
            <w:r>
              <w:rPr>
                <w:rFonts w:ascii="Arial" w:hAnsi="Arial" w:cs="Arial"/>
                <w:sz w:val="24"/>
                <w:szCs w:val="24"/>
                <w:u w:val="single"/>
                <w:lang w:val="vi"/>
              </w:rPr>
              <w:t>Thị trưởng và/hoặc</w:t>
            </w:r>
            <w:r>
              <w:rPr>
                <w:rFonts w:ascii="Arial" w:hAnsi="Arial" w:cs="Arial"/>
                <w:sz w:val="24"/>
                <w:szCs w:val="24"/>
                <w:lang w:val="vi"/>
              </w:rPr>
              <w:t xml:space="preserve"> Ủy viên Hội đồng, cũng như việc xét duyệt vắng mặt có lý do, theo quy định tại đây.</w:t>
            </w:r>
          </w:p>
          <w:p w14:paraId="6BD1A6FB" w14:textId="77777777" w:rsidR="001A05C1" w:rsidRDefault="001A05C1">
            <w:pPr>
              <w:ind w:left="705" w:right="2175"/>
              <w:jc w:val="both"/>
              <w:rPr>
                <w:rFonts w:ascii="Arial" w:hAnsi="Arial" w:cs="Arial"/>
                <w:sz w:val="24"/>
                <w:szCs w:val="24"/>
              </w:rPr>
            </w:pPr>
          </w:p>
          <w:p w14:paraId="48D0A878" w14:textId="77777777" w:rsidR="001A05C1" w:rsidRDefault="001A05C1">
            <w:pPr>
              <w:ind w:left="705" w:right="2175"/>
              <w:jc w:val="both"/>
              <w:rPr>
                <w:rFonts w:ascii="Arial" w:hAnsi="Arial" w:cs="Arial"/>
                <w:sz w:val="24"/>
                <w:szCs w:val="24"/>
              </w:rPr>
            </w:pPr>
          </w:p>
          <w:p w14:paraId="23113D78" w14:textId="77777777" w:rsidR="001A05C1" w:rsidRDefault="001A05C1">
            <w:pPr>
              <w:ind w:left="705" w:right="2175"/>
              <w:jc w:val="both"/>
              <w:rPr>
                <w:rFonts w:ascii="Arial" w:hAnsi="Arial" w:cs="Arial"/>
                <w:sz w:val="24"/>
                <w:szCs w:val="24"/>
              </w:rPr>
            </w:pPr>
          </w:p>
        </w:tc>
      </w:tr>
      <w:tr w:rsidR="001A05C1" w14:paraId="36206A65" w14:textId="77777777">
        <w:tc>
          <w:tcPr>
            <w:tcW w:w="4430" w:type="dxa"/>
          </w:tcPr>
          <w:p w14:paraId="15A1BF42" w14:textId="77777777" w:rsidR="001A05C1" w:rsidRDefault="001A05C1">
            <w:pPr>
              <w:ind w:right="960"/>
              <w:rPr>
                <w:rFonts w:ascii="Arial" w:hAnsi="Arial" w:cs="Arial"/>
                <w:sz w:val="24"/>
                <w:szCs w:val="24"/>
              </w:rPr>
            </w:pPr>
          </w:p>
        </w:tc>
        <w:tc>
          <w:tcPr>
            <w:tcW w:w="4430" w:type="dxa"/>
          </w:tcPr>
          <w:p w14:paraId="79330A55" w14:textId="77777777" w:rsidR="001A05C1" w:rsidRDefault="001A05C1">
            <w:pPr>
              <w:ind w:right="960"/>
              <w:jc w:val="center"/>
              <w:rPr>
                <w:rFonts w:ascii="Arial" w:hAnsi="Arial" w:cs="Arial"/>
                <w:sz w:val="24"/>
                <w:szCs w:val="24"/>
              </w:rPr>
            </w:pPr>
          </w:p>
        </w:tc>
      </w:tr>
      <w:tr w:rsidR="001A05C1" w14:paraId="66C7D739" w14:textId="77777777">
        <w:tc>
          <w:tcPr>
            <w:tcW w:w="8860" w:type="dxa"/>
            <w:gridSpan w:val="2"/>
          </w:tcPr>
          <w:p w14:paraId="64E2AB05" w14:textId="77777777" w:rsidR="001A05C1" w:rsidRDefault="00372E4B">
            <w:pPr>
              <w:ind w:right="960"/>
              <w:jc w:val="center"/>
              <w:rPr>
                <w:rFonts w:ascii="Arial" w:hAnsi="Arial" w:cs="Arial"/>
                <w:b/>
                <w:bCs/>
                <w:sz w:val="24"/>
                <w:szCs w:val="24"/>
                <w:u w:val="single"/>
              </w:rPr>
            </w:pPr>
            <w:r>
              <w:rPr>
                <w:rFonts w:ascii="Arial" w:hAnsi="Arial" w:cs="Arial"/>
                <w:b/>
                <w:bCs/>
                <w:sz w:val="24"/>
                <w:szCs w:val="24"/>
                <w:u w:val="single"/>
                <w:lang w:val="vi"/>
              </w:rPr>
              <w:t>ĐỀ XUẤT 4</w:t>
            </w:r>
          </w:p>
        </w:tc>
      </w:tr>
      <w:tr w:rsidR="001A05C1" w14:paraId="4989542C" w14:textId="77777777">
        <w:tc>
          <w:tcPr>
            <w:tcW w:w="8860" w:type="dxa"/>
            <w:gridSpan w:val="2"/>
          </w:tcPr>
          <w:p w14:paraId="1B98A1F1" w14:textId="77777777" w:rsidR="001A05C1" w:rsidRDefault="001A05C1">
            <w:pPr>
              <w:ind w:right="960"/>
              <w:jc w:val="center"/>
              <w:rPr>
                <w:rFonts w:ascii="Arial" w:hAnsi="Arial" w:cs="Arial"/>
                <w:b/>
                <w:bCs/>
                <w:sz w:val="24"/>
                <w:szCs w:val="24"/>
                <w:u w:val="single"/>
              </w:rPr>
            </w:pPr>
          </w:p>
        </w:tc>
      </w:tr>
      <w:tr w:rsidR="001A05C1" w14:paraId="1E04E668" w14:textId="77777777">
        <w:tc>
          <w:tcPr>
            <w:tcW w:w="8860" w:type="dxa"/>
            <w:gridSpan w:val="2"/>
          </w:tcPr>
          <w:p w14:paraId="346EE99C" w14:textId="77777777" w:rsidR="001A05C1" w:rsidRDefault="00372E4B">
            <w:pPr>
              <w:ind w:right="960"/>
              <w:jc w:val="both"/>
              <w:rPr>
                <w:rFonts w:ascii="Arial" w:hAnsi="Arial" w:cs="Arial"/>
                <w:b/>
                <w:bCs/>
                <w:sz w:val="24"/>
                <w:szCs w:val="24"/>
                <w:u w:val="single"/>
              </w:rPr>
            </w:pPr>
            <w:r>
              <w:rPr>
                <w:rFonts w:ascii="Arial" w:hAnsi="Arial" w:cs="Arial"/>
                <w:sz w:val="24"/>
                <w:szCs w:val="24"/>
                <w:lang w:val="vi"/>
              </w:rPr>
              <w:t>Có nên tu chính Mục 4.02 của Hiến chương Thành phố để tăng mức trợ cấp thôi việc tối đa theo luật cho chức vụ Giám đốc Thành phố từ 60 ngày lên 90 ngày theo quy định của luật Tiểu bang hay không?</w:t>
            </w:r>
          </w:p>
        </w:tc>
      </w:tr>
      <w:tr w:rsidR="001A05C1" w14:paraId="4749C3D0" w14:textId="77777777">
        <w:tc>
          <w:tcPr>
            <w:tcW w:w="4430" w:type="dxa"/>
          </w:tcPr>
          <w:p w14:paraId="3D07EA5D" w14:textId="77777777" w:rsidR="001A05C1" w:rsidRDefault="001A05C1">
            <w:pPr>
              <w:ind w:right="960"/>
              <w:jc w:val="center"/>
              <w:rPr>
                <w:rFonts w:ascii="Arial" w:hAnsi="Arial" w:cs="Arial"/>
                <w:b/>
                <w:bCs/>
                <w:sz w:val="24"/>
                <w:szCs w:val="24"/>
                <w:u w:val="single"/>
              </w:rPr>
            </w:pPr>
          </w:p>
        </w:tc>
        <w:tc>
          <w:tcPr>
            <w:tcW w:w="4430" w:type="dxa"/>
          </w:tcPr>
          <w:p w14:paraId="73B6CFAB" w14:textId="77777777" w:rsidR="001A05C1" w:rsidRDefault="001A05C1">
            <w:pPr>
              <w:ind w:right="960"/>
              <w:jc w:val="center"/>
              <w:rPr>
                <w:rFonts w:ascii="Arial" w:hAnsi="Arial" w:cs="Arial"/>
                <w:b/>
                <w:bCs/>
                <w:sz w:val="24"/>
                <w:szCs w:val="24"/>
                <w:u w:val="single"/>
              </w:rPr>
            </w:pPr>
          </w:p>
        </w:tc>
      </w:tr>
      <w:tr w:rsidR="001A05C1" w14:paraId="4E6B5A66" w14:textId="77777777">
        <w:tc>
          <w:tcPr>
            <w:tcW w:w="4430" w:type="dxa"/>
          </w:tcPr>
          <w:p w14:paraId="73E9E397" w14:textId="77777777" w:rsidR="001A05C1" w:rsidRDefault="00372E4B">
            <w:pPr>
              <w:ind w:right="960"/>
              <w:jc w:val="center"/>
              <w:rPr>
                <w:rFonts w:ascii="Arial" w:hAnsi="Arial" w:cs="Arial"/>
                <w:sz w:val="24"/>
                <w:szCs w:val="24"/>
              </w:rPr>
            </w:pPr>
            <w:r>
              <w:rPr>
                <w:rFonts w:ascii="Arial" w:hAnsi="Arial" w:cs="Arial"/>
                <w:sz w:val="24"/>
                <w:szCs w:val="24"/>
                <w:lang w:val="vi"/>
              </w:rPr>
              <w:t>Tán thành: ___________</w:t>
            </w:r>
          </w:p>
        </w:tc>
        <w:tc>
          <w:tcPr>
            <w:tcW w:w="4430" w:type="dxa"/>
          </w:tcPr>
          <w:p w14:paraId="6ECD20AC" w14:textId="77777777" w:rsidR="001A05C1" w:rsidRDefault="00372E4B">
            <w:pPr>
              <w:ind w:right="960"/>
              <w:jc w:val="center"/>
              <w:rPr>
                <w:rFonts w:ascii="Arial" w:hAnsi="Arial" w:cs="Arial"/>
                <w:sz w:val="24"/>
                <w:szCs w:val="24"/>
              </w:rPr>
            </w:pPr>
            <w:r>
              <w:rPr>
                <w:rFonts w:ascii="Arial" w:hAnsi="Arial" w:cs="Arial"/>
                <w:sz w:val="24"/>
                <w:szCs w:val="24"/>
                <w:lang w:val="vi"/>
              </w:rPr>
              <w:t>Phản đối: ___________</w:t>
            </w:r>
          </w:p>
        </w:tc>
      </w:tr>
      <w:tr w:rsidR="001A05C1" w14:paraId="7AF2C5AC" w14:textId="77777777">
        <w:tc>
          <w:tcPr>
            <w:tcW w:w="4430" w:type="dxa"/>
          </w:tcPr>
          <w:p w14:paraId="0777D4E6" w14:textId="77777777" w:rsidR="001A05C1" w:rsidRDefault="001A05C1">
            <w:pPr>
              <w:ind w:right="960"/>
              <w:jc w:val="center"/>
              <w:rPr>
                <w:rFonts w:ascii="Arial" w:hAnsi="Arial" w:cs="Arial"/>
                <w:sz w:val="24"/>
                <w:szCs w:val="24"/>
              </w:rPr>
            </w:pPr>
          </w:p>
        </w:tc>
        <w:tc>
          <w:tcPr>
            <w:tcW w:w="4430" w:type="dxa"/>
          </w:tcPr>
          <w:p w14:paraId="1B2F26DE" w14:textId="77777777" w:rsidR="001A05C1" w:rsidRDefault="001A05C1">
            <w:pPr>
              <w:ind w:right="960"/>
              <w:jc w:val="center"/>
              <w:rPr>
                <w:rFonts w:ascii="Arial" w:hAnsi="Arial" w:cs="Arial"/>
                <w:sz w:val="24"/>
                <w:szCs w:val="24"/>
              </w:rPr>
            </w:pPr>
          </w:p>
        </w:tc>
      </w:tr>
      <w:tr w:rsidR="001A05C1" w14:paraId="76F140A7" w14:textId="77777777">
        <w:tc>
          <w:tcPr>
            <w:tcW w:w="8860" w:type="dxa"/>
            <w:gridSpan w:val="2"/>
          </w:tcPr>
          <w:p w14:paraId="4E964C12" w14:textId="77777777" w:rsidR="001A05C1" w:rsidRDefault="00372E4B">
            <w:pPr>
              <w:ind w:right="960"/>
              <w:jc w:val="both"/>
              <w:rPr>
                <w:rFonts w:ascii="Arial" w:hAnsi="Arial" w:cs="Arial"/>
                <w:sz w:val="24"/>
                <w:szCs w:val="24"/>
              </w:rPr>
            </w:pPr>
            <w:r>
              <w:rPr>
                <w:rFonts w:ascii="Arial" w:hAnsi="Arial" w:cs="Arial"/>
                <w:sz w:val="24"/>
                <w:szCs w:val="24"/>
                <w:lang w:val="vi"/>
              </w:rPr>
              <w:t>Nếu được đa số cử tri đủ điều kiện thông qua, Mục 4.02 sẽ có nội dung như sau:</w:t>
            </w:r>
          </w:p>
        </w:tc>
      </w:tr>
      <w:tr w:rsidR="001A05C1" w14:paraId="5A79E2C2" w14:textId="77777777">
        <w:tc>
          <w:tcPr>
            <w:tcW w:w="8860" w:type="dxa"/>
            <w:gridSpan w:val="2"/>
          </w:tcPr>
          <w:p w14:paraId="204A3903" w14:textId="77777777" w:rsidR="001A05C1" w:rsidRDefault="001A05C1">
            <w:pPr>
              <w:ind w:right="960"/>
              <w:jc w:val="both"/>
              <w:rPr>
                <w:rFonts w:ascii="Arial" w:hAnsi="Arial" w:cs="Arial"/>
                <w:sz w:val="24"/>
                <w:szCs w:val="24"/>
              </w:rPr>
            </w:pPr>
          </w:p>
        </w:tc>
      </w:tr>
      <w:tr w:rsidR="001A05C1" w14:paraId="4F38E0E6" w14:textId="77777777">
        <w:tc>
          <w:tcPr>
            <w:tcW w:w="8860" w:type="dxa"/>
            <w:gridSpan w:val="2"/>
          </w:tcPr>
          <w:p w14:paraId="10FD0EEF" w14:textId="7EF260F7" w:rsidR="001A05C1" w:rsidRDefault="00372E4B">
            <w:pPr>
              <w:ind w:left="705" w:right="2175"/>
              <w:jc w:val="both"/>
              <w:rPr>
                <w:rFonts w:ascii="Arial" w:hAnsi="Arial" w:cs="Arial"/>
                <w:sz w:val="24"/>
                <w:szCs w:val="24"/>
                <w:lang w:val="vi"/>
              </w:rPr>
            </w:pPr>
            <w:r>
              <w:rPr>
                <w:rFonts w:ascii="Arial" w:hAnsi="Arial" w:cs="Arial"/>
                <w:sz w:val="24"/>
                <w:szCs w:val="24"/>
                <w:lang w:val="vi"/>
              </w:rPr>
              <w:t xml:space="preserve">Giám đốc Thành phố sẽ được bổ nhiệm với nhiệm kỳ không xác định và có thể bị miễn nhiệm theo quyết định và mong muốn của Hội đồng Thành phố thông qua quy trình bỏ phiếu tại một phiên họp công khai. Quyết định của Hội đồng Thành phố trong việc đình chỉ hoặc miễn nhiệm Giám đốc Thành phố sẽ là quyết định cuối cùng; mục đích của Hiến chương này là trao toàn bộ thẩm quyền và quy định trách nhiệm đối với việc đình chỉ hoặc miễn nhiệm đó cho Hội đồng Thành phố. Trong trường hợp Giám đốc Thành phố bị Hội đồng Thành phố miễn nhiệm, Hội đồng Thành phố được quyền cấp cho người đó khoản trợ cấp thôi việc không </w:t>
            </w:r>
            <w:r>
              <w:rPr>
                <w:rFonts w:ascii="Arial" w:hAnsi="Arial" w:cs="Arial"/>
                <w:sz w:val="24"/>
                <w:szCs w:val="24"/>
                <w:u w:val="single"/>
                <w:lang w:val="vi"/>
              </w:rPr>
              <w:t xml:space="preserve">vượt quá </w:t>
            </w:r>
            <w:r>
              <w:rPr>
                <w:rFonts w:ascii="Arial" w:hAnsi="Arial" w:cs="Arial"/>
                <w:strike/>
                <w:sz w:val="24"/>
                <w:szCs w:val="24"/>
                <w:lang w:val="vi"/>
              </w:rPr>
              <w:t>quá sáu mươi (60)</w:t>
            </w:r>
            <w:r>
              <w:rPr>
                <w:rFonts w:ascii="Arial" w:hAnsi="Arial" w:cs="Arial"/>
                <w:sz w:val="24"/>
                <w:szCs w:val="24"/>
                <w:lang w:val="vi"/>
              </w:rPr>
              <w:t xml:space="preserve"> </w:t>
            </w:r>
            <w:r>
              <w:rPr>
                <w:rFonts w:ascii="Arial" w:hAnsi="Arial" w:cs="Arial"/>
                <w:sz w:val="24"/>
                <w:szCs w:val="24"/>
                <w:u w:val="single"/>
                <w:lang w:val="vi"/>
              </w:rPr>
              <w:t>chín mươi (90)</w:t>
            </w:r>
            <w:r>
              <w:rPr>
                <w:rFonts w:ascii="Arial" w:hAnsi="Arial" w:cs="Arial"/>
                <w:sz w:val="24"/>
                <w:szCs w:val="24"/>
                <w:lang w:val="vi"/>
              </w:rPr>
              <w:t xml:space="preserve"> ngày. Trong trường hợp Giám đốc Thành phố vắng mặt hoặc mất khả năng thực hiện nhiệm vụ, Hội đồng Thành phố có thể chỉ định một người đủ </w:t>
            </w:r>
            <w:proofErr w:type="spellStart"/>
            <w:r>
              <w:rPr>
                <w:rFonts w:ascii="Arial" w:hAnsi="Arial" w:cs="Arial"/>
                <w:sz w:val="24"/>
                <w:szCs w:val="24"/>
              </w:rPr>
              <w:t>điều</w:t>
            </w:r>
            <w:proofErr w:type="spellEnd"/>
            <w:r>
              <w:rPr>
                <w:rFonts w:ascii="Arial" w:hAnsi="Arial" w:cs="Arial"/>
                <w:sz w:val="24"/>
                <w:szCs w:val="24"/>
              </w:rPr>
              <w:t xml:space="preserve"> </w:t>
            </w:r>
            <w:proofErr w:type="spellStart"/>
            <w:r>
              <w:rPr>
                <w:rFonts w:ascii="Arial" w:hAnsi="Arial" w:cs="Arial"/>
                <w:sz w:val="24"/>
                <w:szCs w:val="24"/>
              </w:rPr>
              <w:t>kiện</w:t>
            </w:r>
            <w:proofErr w:type="spellEnd"/>
            <w:r>
              <w:rPr>
                <w:rFonts w:ascii="Arial" w:hAnsi="Arial" w:cs="Arial"/>
                <w:sz w:val="24"/>
                <w:szCs w:val="24"/>
                <w:lang w:val="vi"/>
              </w:rPr>
              <w:t>, không phải là viên chức dân cử của Thành phố, để thực hiện nhiệm vụ của chức vụ đó trong thời gian vắng mặt hoặc mất khả năng thực hiện nhiệm vụ nói trên. Giám đốc Thành phố sẽ nhận mức thù lao do Hội đồng Thành phố ấn định.</w:t>
            </w:r>
          </w:p>
          <w:p w14:paraId="5732B439" w14:textId="77777777" w:rsidR="001A05C1" w:rsidRDefault="001A05C1">
            <w:pPr>
              <w:ind w:left="705" w:right="2175"/>
              <w:jc w:val="both"/>
              <w:rPr>
                <w:rFonts w:ascii="Arial" w:hAnsi="Arial" w:cs="Arial"/>
                <w:sz w:val="24"/>
                <w:szCs w:val="24"/>
                <w:lang w:val="vi"/>
              </w:rPr>
            </w:pPr>
          </w:p>
        </w:tc>
      </w:tr>
      <w:tr w:rsidR="001A05C1" w14:paraId="392076D5" w14:textId="77777777">
        <w:tc>
          <w:tcPr>
            <w:tcW w:w="8860" w:type="dxa"/>
            <w:gridSpan w:val="2"/>
          </w:tcPr>
          <w:p w14:paraId="12A24DDC" w14:textId="77777777" w:rsidR="001A05C1" w:rsidRDefault="001A05C1">
            <w:pPr>
              <w:ind w:left="705" w:right="2175"/>
              <w:jc w:val="both"/>
              <w:rPr>
                <w:rFonts w:ascii="Arial" w:hAnsi="Arial" w:cs="Arial"/>
                <w:sz w:val="24"/>
                <w:szCs w:val="24"/>
                <w:lang w:val="vi"/>
              </w:rPr>
            </w:pPr>
          </w:p>
          <w:p w14:paraId="2AB2BF57" w14:textId="77777777" w:rsidR="001A05C1" w:rsidRDefault="001A05C1">
            <w:pPr>
              <w:ind w:left="705" w:right="2175"/>
              <w:jc w:val="both"/>
              <w:rPr>
                <w:rFonts w:ascii="Arial" w:hAnsi="Arial" w:cs="Arial"/>
                <w:sz w:val="24"/>
                <w:szCs w:val="24"/>
                <w:lang w:val="vi"/>
              </w:rPr>
            </w:pPr>
          </w:p>
          <w:p w14:paraId="45034998" w14:textId="77777777" w:rsidR="001A05C1" w:rsidRDefault="001A05C1">
            <w:pPr>
              <w:ind w:left="705" w:right="2175"/>
              <w:jc w:val="both"/>
              <w:rPr>
                <w:rFonts w:ascii="Arial" w:hAnsi="Arial" w:cs="Arial"/>
                <w:sz w:val="24"/>
                <w:szCs w:val="24"/>
                <w:lang w:val="vi"/>
              </w:rPr>
            </w:pPr>
          </w:p>
          <w:p w14:paraId="0E2B95DA" w14:textId="77777777" w:rsidR="001A05C1" w:rsidRDefault="00372E4B">
            <w:pPr>
              <w:ind w:left="705" w:right="2175"/>
              <w:jc w:val="both"/>
              <w:rPr>
                <w:rFonts w:ascii="Arial" w:hAnsi="Arial" w:cs="Arial"/>
                <w:sz w:val="24"/>
                <w:szCs w:val="24"/>
                <w:lang w:val="vi"/>
              </w:rPr>
            </w:pPr>
            <w:r>
              <w:rPr>
                <w:rFonts w:ascii="Arial" w:hAnsi="Arial" w:cs="Arial"/>
                <w:sz w:val="24"/>
                <w:szCs w:val="24"/>
                <w:lang w:val="vi"/>
              </w:rPr>
              <w:t xml:space="preserve"> </w:t>
            </w:r>
          </w:p>
        </w:tc>
      </w:tr>
      <w:tr w:rsidR="001A05C1" w14:paraId="7DB526D0" w14:textId="77777777">
        <w:tc>
          <w:tcPr>
            <w:tcW w:w="8860" w:type="dxa"/>
            <w:gridSpan w:val="2"/>
          </w:tcPr>
          <w:p w14:paraId="0037F4C0" w14:textId="77777777" w:rsidR="001A05C1" w:rsidRDefault="00372E4B">
            <w:pPr>
              <w:ind w:right="960"/>
              <w:jc w:val="center"/>
              <w:rPr>
                <w:rFonts w:ascii="Arial" w:hAnsi="Arial" w:cs="Arial"/>
                <w:b/>
                <w:bCs/>
                <w:sz w:val="24"/>
                <w:szCs w:val="24"/>
                <w:u w:val="single"/>
              </w:rPr>
            </w:pPr>
            <w:r>
              <w:rPr>
                <w:rFonts w:ascii="Arial" w:hAnsi="Arial" w:cs="Arial"/>
                <w:b/>
                <w:bCs/>
                <w:sz w:val="24"/>
                <w:szCs w:val="24"/>
                <w:u w:val="single"/>
                <w:lang w:val="vi"/>
              </w:rPr>
              <w:lastRenderedPageBreak/>
              <w:t>ĐỀ XUẤT 5</w:t>
            </w:r>
          </w:p>
        </w:tc>
      </w:tr>
      <w:tr w:rsidR="001A05C1" w14:paraId="531751CE" w14:textId="77777777">
        <w:tc>
          <w:tcPr>
            <w:tcW w:w="8860" w:type="dxa"/>
            <w:gridSpan w:val="2"/>
          </w:tcPr>
          <w:p w14:paraId="299EFB31" w14:textId="77777777" w:rsidR="001A05C1" w:rsidRDefault="001A05C1">
            <w:pPr>
              <w:ind w:right="960"/>
              <w:jc w:val="center"/>
              <w:rPr>
                <w:rFonts w:ascii="Arial" w:hAnsi="Arial" w:cs="Arial"/>
                <w:b/>
                <w:bCs/>
                <w:sz w:val="24"/>
                <w:szCs w:val="24"/>
                <w:u w:val="single"/>
              </w:rPr>
            </w:pPr>
          </w:p>
        </w:tc>
      </w:tr>
      <w:tr w:rsidR="001A05C1" w14:paraId="596E9B49" w14:textId="77777777">
        <w:tc>
          <w:tcPr>
            <w:tcW w:w="8860" w:type="dxa"/>
            <w:gridSpan w:val="2"/>
          </w:tcPr>
          <w:p w14:paraId="40AA1EDB" w14:textId="77777777" w:rsidR="001A05C1" w:rsidRDefault="00372E4B">
            <w:pPr>
              <w:ind w:right="960"/>
              <w:jc w:val="both"/>
              <w:rPr>
                <w:rFonts w:ascii="Arial" w:hAnsi="Arial" w:cs="Arial"/>
                <w:b/>
                <w:bCs/>
                <w:sz w:val="24"/>
                <w:szCs w:val="24"/>
                <w:u w:val="single"/>
              </w:rPr>
            </w:pPr>
            <w:r>
              <w:rPr>
                <w:rFonts w:ascii="Arial" w:hAnsi="Arial" w:cs="Arial"/>
                <w:sz w:val="24"/>
                <w:szCs w:val="24"/>
                <w:lang w:val="vi"/>
              </w:rPr>
              <w:t>Có nên tu chính Mục 4.04(i) của Hiến chương Thành phố để bắt buộc Giám đốc Thành phố cung cấp báo cáo cập nhật tình hình tài chính hằng quý hay không?</w:t>
            </w:r>
          </w:p>
        </w:tc>
      </w:tr>
      <w:tr w:rsidR="001A05C1" w14:paraId="49591D5C" w14:textId="77777777">
        <w:tc>
          <w:tcPr>
            <w:tcW w:w="4430" w:type="dxa"/>
          </w:tcPr>
          <w:p w14:paraId="034836A9" w14:textId="77777777" w:rsidR="001A05C1" w:rsidRDefault="001A05C1">
            <w:pPr>
              <w:ind w:right="960"/>
              <w:jc w:val="center"/>
              <w:rPr>
                <w:rFonts w:ascii="Arial" w:hAnsi="Arial" w:cs="Arial"/>
                <w:b/>
                <w:bCs/>
                <w:sz w:val="24"/>
                <w:szCs w:val="24"/>
                <w:u w:val="single"/>
              </w:rPr>
            </w:pPr>
          </w:p>
        </w:tc>
        <w:tc>
          <w:tcPr>
            <w:tcW w:w="4430" w:type="dxa"/>
          </w:tcPr>
          <w:p w14:paraId="04659D88" w14:textId="77777777" w:rsidR="001A05C1" w:rsidRDefault="001A05C1">
            <w:pPr>
              <w:ind w:right="960"/>
              <w:jc w:val="center"/>
              <w:rPr>
                <w:rFonts w:ascii="Arial" w:hAnsi="Arial" w:cs="Arial"/>
                <w:b/>
                <w:bCs/>
                <w:sz w:val="24"/>
                <w:szCs w:val="24"/>
                <w:u w:val="single"/>
              </w:rPr>
            </w:pPr>
          </w:p>
        </w:tc>
      </w:tr>
      <w:tr w:rsidR="001A05C1" w14:paraId="371A4AEB" w14:textId="77777777">
        <w:tc>
          <w:tcPr>
            <w:tcW w:w="4430" w:type="dxa"/>
          </w:tcPr>
          <w:p w14:paraId="7AC830AB" w14:textId="77777777" w:rsidR="001A05C1" w:rsidRDefault="00372E4B">
            <w:pPr>
              <w:ind w:right="960"/>
              <w:jc w:val="center"/>
              <w:rPr>
                <w:rFonts w:ascii="Arial" w:hAnsi="Arial" w:cs="Arial"/>
                <w:sz w:val="24"/>
                <w:szCs w:val="24"/>
              </w:rPr>
            </w:pPr>
            <w:r>
              <w:rPr>
                <w:rFonts w:ascii="Arial" w:hAnsi="Arial" w:cs="Arial"/>
                <w:sz w:val="24"/>
                <w:szCs w:val="24"/>
                <w:lang w:val="vi"/>
              </w:rPr>
              <w:t>Tán thành: ___________</w:t>
            </w:r>
          </w:p>
        </w:tc>
        <w:tc>
          <w:tcPr>
            <w:tcW w:w="4430" w:type="dxa"/>
          </w:tcPr>
          <w:p w14:paraId="6D00145E" w14:textId="77777777" w:rsidR="001A05C1" w:rsidRDefault="00372E4B">
            <w:pPr>
              <w:ind w:right="960"/>
              <w:jc w:val="center"/>
              <w:rPr>
                <w:rFonts w:ascii="Arial" w:hAnsi="Arial" w:cs="Arial"/>
                <w:sz w:val="24"/>
                <w:szCs w:val="24"/>
              </w:rPr>
            </w:pPr>
            <w:r>
              <w:rPr>
                <w:rFonts w:ascii="Arial" w:hAnsi="Arial" w:cs="Arial"/>
                <w:sz w:val="24"/>
                <w:szCs w:val="24"/>
                <w:lang w:val="vi"/>
              </w:rPr>
              <w:t>Phản đối: ___________</w:t>
            </w:r>
          </w:p>
        </w:tc>
      </w:tr>
      <w:tr w:rsidR="001A05C1" w14:paraId="77532F7A" w14:textId="77777777">
        <w:tc>
          <w:tcPr>
            <w:tcW w:w="4430" w:type="dxa"/>
          </w:tcPr>
          <w:p w14:paraId="06B8DB16" w14:textId="77777777" w:rsidR="001A05C1" w:rsidRDefault="001A05C1">
            <w:pPr>
              <w:ind w:right="960"/>
              <w:jc w:val="center"/>
              <w:rPr>
                <w:rFonts w:ascii="Arial" w:hAnsi="Arial" w:cs="Arial"/>
                <w:sz w:val="24"/>
                <w:szCs w:val="24"/>
              </w:rPr>
            </w:pPr>
          </w:p>
        </w:tc>
        <w:tc>
          <w:tcPr>
            <w:tcW w:w="4430" w:type="dxa"/>
          </w:tcPr>
          <w:p w14:paraId="7CB999EE" w14:textId="77777777" w:rsidR="001A05C1" w:rsidRDefault="001A05C1">
            <w:pPr>
              <w:ind w:right="960"/>
              <w:jc w:val="center"/>
              <w:rPr>
                <w:rFonts w:ascii="Arial" w:hAnsi="Arial" w:cs="Arial"/>
                <w:sz w:val="24"/>
                <w:szCs w:val="24"/>
              </w:rPr>
            </w:pPr>
          </w:p>
        </w:tc>
      </w:tr>
      <w:tr w:rsidR="001A05C1" w14:paraId="42A192EA" w14:textId="77777777">
        <w:tc>
          <w:tcPr>
            <w:tcW w:w="8860" w:type="dxa"/>
            <w:gridSpan w:val="2"/>
          </w:tcPr>
          <w:p w14:paraId="4D514A70" w14:textId="77777777" w:rsidR="001A05C1" w:rsidRDefault="00372E4B">
            <w:pPr>
              <w:ind w:right="960"/>
              <w:jc w:val="both"/>
              <w:rPr>
                <w:rFonts w:ascii="Arial" w:hAnsi="Arial" w:cs="Arial"/>
                <w:sz w:val="24"/>
                <w:szCs w:val="24"/>
              </w:rPr>
            </w:pPr>
            <w:r>
              <w:rPr>
                <w:rFonts w:ascii="Arial" w:hAnsi="Arial" w:cs="Arial"/>
                <w:sz w:val="24"/>
                <w:szCs w:val="24"/>
                <w:lang w:val="vi"/>
              </w:rPr>
              <w:t>Nếu được đa số cử tri đủ điều kiện thông qua, Mục 4.02(i) sẽ có nội dung như sau:</w:t>
            </w:r>
          </w:p>
        </w:tc>
      </w:tr>
      <w:tr w:rsidR="001A05C1" w14:paraId="1E05B0E1" w14:textId="77777777">
        <w:tc>
          <w:tcPr>
            <w:tcW w:w="8860" w:type="dxa"/>
            <w:gridSpan w:val="2"/>
          </w:tcPr>
          <w:p w14:paraId="4B8DE7E2" w14:textId="77777777" w:rsidR="001A05C1" w:rsidRDefault="00372E4B">
            <w:pPr>
              <w:ind w:right="960"/>
              <w:jc w:val="both"/>
              <w:rPr>
                <w:rFonts w:ascii="Arial" w:hAnsi="Arial" w:cs="Arial"/>
                <w:sz w:val="20"/>
                <w:szCs w:val="20"/>
              </w:rPr>
            </w:pPr>
            <w:r>
              <w:rPr>
                <w:rFonts w:ascii="Arial" w:hAnsi="Arial" w:cs="Arial"/>
                <w:sz w:val="24"/>
                <w:szCs w:val="24"/>
              </w:rPr>
              <w:t xml:space="preserve"> </w:t>
            </w:r>
          </w:p>
        </w:tc>
      </w:tr>
      <w:tr w:rsidR="001A05C1" w14:paraId="51AAF805" w14:textId="77777777">
        <w:tc>
          <w:tcPr>
            <w:tcW w:w="8860" w:type="dxa"/>
            <w:gridSpan w:val="2"/>
          </w:tcPr>
          <w:p w14:paraId="5B5F712B" w14:textId="77777777" w:rsidR="001A05C1" w:rsidRDefault="00372E4B">
            <w:pPr>
              <w:ind w:left="705" w:right="2175"/>
              <w:jc w:val="both"/>
              <w:rPr>
                <w:rFonts w:ascii="Arial" w:hAnsi="Arial" w:cs="Arial"/>
                <w:sz w:val="24"/>
                <w:szCs w:val="24"/>
              </w:rPr>
            </w:pPr>
            <w:r>
              <w:rPr>
                <w:rFonts w:ascii="Arial" w:hAnsi="Arial" w:cs="Arial"/>
                <w:sz w:val="24"/>
                <w:szCs w:val="24"/>
                <w:lang w:val="vi"/>
              </w:rPr>
              <w:t>(i) Người đó phải báo cáo đầy đủ cho Hội đồng Thành phố về tình hình tài chính và nhu cầu trong tương lai của thành phố, đồng thời đưa ra các kiến nghị cho Hội đồng Thành phố về những vấn đề của Thành phố theo</w:t>
            </w:r>
            <w:r>
              <w:rPr>
                <w:rFonts w:ascii="Arial" w:hAnsi="Arial" w:cs="Arial"/>
                <w:sz w:val="24"/>
                <w:szCs w:val="24"/>
                <w:u w:val="single"/>
                <w:lang w:val="vi"/>
              </w:rPr>
              <w:t xml:space="preserve"> định kỳ hằng quý</w:t>
            </w:r>
            <w:r>
              <w:rPr>
                <w:rFonts w:ascii="Arial" w:hAnsi="Arial" w:cs="Arial"/>
                <w:sz w:val="24"/>
                <w:szCs w:val="24"/>
                <w:lang w:val="vi"/>
              </w:rPr>
              <w:t>.</w:t>
            </w:r>
          </w:p>
          <w:p w14:paraId="778558C2" w14:textId="77777777" w:rsidR="001A05C1" w:rsidRDefault="00372E4B">
            <w:pPr>
              <w:ind w:left="705" w:right="2175"/>
              <w:jc w:val="both"/>
              <w:rPr>
                <w:rFonts w:ascii="Arial" w:hAnsi="Arial" w:cs="Arial"/>
                <w:sz w:val="20"/>
                <w:szCs w:val="20"/>
              </w:rPr>
            </w:pPr>
            <w:r>
              <w:rPr>
                <w:rFonts w:ascii="Arial" w:hAnsi="Arial" w:cs="Arial"/>
                <w:sz w:val="24"/>
                <w:szCs w:val="24"/>
              </w:rPr>
              <w:t xml:space="preserve"> </w:t>
            </w:r>
          </w:p>
        </w:tc>
      </w:tr>
    </w:tbl>
    <w:p w14:paraId="4ACF1971" w14:textId="77777777" w:rsidR="001A05C1" w:rsidRDefault="00372E4B">
      <w:pPr>
        <w:pStyle w:val="BodyText"/>
        <w:ind w:right="116"/>
        <w:jc w:val="both"/>
        <w:rPr>
          <w:rFonts w:ascii="Arial" w:hAnsi="Arial" w:cs="Arial"/>
          <w:lang w:val="vi"/>
        </w:rPr>
      </w:pPr>
      <w:r>
        <w:rPr>
          <w:rFonts w:ascii="Arial" w:hAnsi="Arial" w:cs="Arial"/>
          <w:b/>
          <w:bCs/>
          <w:lang w:val="vi"/>
        </w:rPr>
        <w:t xml:space="preserve">MỤC 3. </w:t>
      </w:r>
      <w:r>
        <w:rPr>
          <w:rFonts w:ascii="Arial" w:hAnsi="Arial" w:cs="Arial"/>
          <w:lang w:val="vi"/>
        </w:rPr>
        <w:t>Cuộc bầu cử nói trên sẽ do Quản trị viên Bầu cử Quận Tarrant điều hành theo các quy định của Bộ luật Bầu cử Texas và Thỏa thuận Bầu cử với Quận nói trên, tại các địa điểm bỏ phiếu được quy định trong thỏa thuận đó. Theo đây, Giám đốc Thành phố được ủy quyền ký kết thỏa thuận phù hợp với Quản trị viên Bầu cử Quận Tarrant để tiến hành cuộc bầu cử đặc biệt này. Căn cứ theo Hợp đồng Bầu cử, Quản trị viên Bầu cử Quận sẽ đảm nhiệm vai trò là Quản trị viên Bầu cử cho cuộc bầu cử này. Các Trưởng ban Bầu cử và Trưởng ban Bầu cử Dự khuyết được bổ nhiệm làm nhiệm vụ tại các địa điểm bỏ phiếu nói trên sẽ là viên chức bầu cử do Quản trị viên Bầu cử phân công từ danh sách trưởng ban bầu cử dự kiến được đính kèm trong Hợp đồng Bầu cử.</w:t>
      </w:r>
    </w:p>
    <w:p w14:paraId="1324B648" w14:textId="77777777" w:rsidR="001A05C1" w:rsidRDefault="001A05C1">
      <w:pPr>
        <w:pStyle w:val="BodyText"/>
        <w:ind w:right="116"/>
        <w:jc w:val="both"/>
        <w:rPr>
          <w:rFonts w:ascii="Arial" w:hAnsi="Arial" w:cs="Arial"/>
          <w:sz w:val="20"/>
          <w:szCs w:val="20"/>
          <w:lang w:val="vi"/>
        </w:rPr>
      </w:pPr>
    </w:p>
    <w:p w14:paraId="060FE4A3" w14:textId="77777777" w:rsidR="001A05C1" w:rsidRDefault="00372E4B">
      <w:pPr>
        <w:pStyle w:val="BodyText"/>
        <w:ind w:right="116"/>
        <w:jc w:val="both"/>
        <w:rPr>
          <w:rFonts w:ascii="Arial" w:hAnsi="Arial" w:cs="Arial"/>
          <w:lang w:val="vi"/>
        </w:rPr>
      </w:pPr>
      <w:r>
        <w:rPr>
          <w:rFonts w:ascii="Arial" w:hAnsi="Arial" w:cs="Arial"/>
          <w:b/>
          <w:bCs/>
          <w:lang w:val="vi"/>
        </w:rPr>
        <w:t xml:space="preserve">MỤC 4. </w:t>
      </w:r>
      <w:r>
        <w:rPr>
          <w:rFonts w:ascii="Arial" w:hAnsi="Arial" w:cs="Arial"/>
          <w:lang w:val="vi"/>
        </w:rPr>
        <w:t>Thông báo về cuộc bầu cử đặc biệt phải được niêm yết tại địa điểm niêm yết thông báo về các cuộc họp của Hội đồng Thành phố và đăng trên một tờ báo được phát hành rộng rãi trong Thành phố. Thông báo nói trên phải được đăng vào cùng một ngày trong hai tuần liên tiếp, với lần đăng đầu tiên vào trước ngày bầu cử từ 14 đến 30 ngày. Một bản sao của thông báo đã đăng có tên tờ báo và ngày đăng sẽ được lưu làm hồ sơ cho thông báo đó; người niêm yết thông báo phải lập hồ sơ ghi rõ thời gian niêm yết, ngày bắt đầu và địa điểm niêm yết.</w:t>
      </w:r>
    </w:p>
    <w:p w14:paraId="76120EA9" w14:textId="77777777" w:rsidR="001A05C1" w:rsidRDefault="001A05C1">
      <w:pPr>
        <w:pStyle w:val="BodyText"/>
        <w:ind w:right="116"/>
        <w:jc w:val="both"/>
        <w:rPr>
          <w:rFonts w:ascii="Arial" w:hAnsi="Arial" w:cs="Arial"/>
          <w:sz w:val="20"/>
          <w:szCs w:val="20"/>
          <w:lang w:val="vi"/>
        </w:rPr>
      </w:pPr>
    </w:p>
    <w:p w14:paraId="2AC2F9DD" w14:textId="77777777" w:rsidR="001A05C1" w:rsidRDefault="00372E4B">
      <w:pPr>
        <w:pStyle w:val="BodyText"/>
        <w:spacing w:before="1"/>
        <w:ind w:right="117"/>
        <w:jc w:val="both"/>
        <w:rPr>
          <w:rFonts w:ascii="Arial" w:hAnsi="Arial" w:cs="Arial"/>
          <w:lang w:val="vi"/>
        </w:rPr>
      </w:pPr>
      <w:r>
        <w:rPr>
          <w:rFonts w:ascii="Arial" w:hAnsi="Arial" w:cs="Arial"/>
          <w:b/>
          <w:bCs/>
          <w:lang w:val="vi"/>
        </w:rPr>
        <w:t xml:space="preserve">MỤC 5. </w:t>
      </w:r>
      <w:r>
        <w:rPr>
          <w:rFonts w:ascii="Arial" w:hAnsi="Arial" w:cs="Arial"/>
          <w:lang w:val="vi"/>
        </w:rPr>
        <w:t>Việc bỏ phiếu sớm trực tiếp sẽ được tiến hành theo quy định của luật tiểu bang và như được nêu trong Hợp đồng Bầu cử và đăng tải trên trang web của Thành phố. Hạn chót nhận đơn đăng ký phiếu</w:t>
      </w:r>
      <w:r>
        <w:rPr>
          <w:rFonts w:ascii="Arial" w:hAnsi="Arial" w:cs="Arial"/>
        </w:rPr>
        <w:t xml:space="preserve"> </w:t>
      </w:r>
      <w:r>
        <w:rPr>
          <w:rFonts w:ascii="Arial" w:hAnsi="Arial" w:cs="Arial"/>
          <w:lang w:val="vi"/>
        </w:rPr>
        <w:t>bầu qua thư là cuối giờ làm việc của ngày 23 tháng 10 năm 2026. Đơn đăng ký phiếu bầu sớm qua thư phải được gửi đến địa chỉ:</w:t>
      </w:r>
    </w:p>
    <w:p w14:paraId="21F345F7" w14:textId="77777777" w:rsidR="001A05C1" w:rsidRDefault="001A05C1">
      <w:pPr>
        <w:pStyle w:val="BodyText"/>
        <w:spacing w:before="1"/>
        <w:ind w:right="117"/>
        <w:jc w:val="both"/>
        <w:rPr>
          <w:rFonts w:ascii="Arial" w:hAnsi="Arial" w:cs="Arial"/>
          <w:sz w:val="18"/>
          <w:szCs w:val="18"/>
          <w:lang w:val="vi"/>
        </w:rPr>
      </w:pPr>
    </w:p>
    <w:p w14:paraId="37BFD5DB" w14:textId="77777777" w:rsidR="001A05C1" w:rsidRDefault="001A05C1">
      <w:pPr>
        <w:pStyle w:val="ListParagraph"/>
        <w:jc w:val="center"/>
        <w:rPr>
          <w:rFonts w:ascii="Arial" w:hAnsi="Arial" w:cs="Arial"/>
          <w:sz w:val="24"/>
          <w:szCs w:val="24"/>
          <w:lang w:val="vi"/>
        </w:rPr>
      </w:pPr>
    </w:p>
    <w:p w14:paraId="20E366A9" w14:textId="77777777" w:rsidR="001A05C1" w:rsidRDefault="001A05C1">
      <w:pPr>
        <w:pStyle w:val="ListParagraph"/>
        <w:jc w:val="center"/>
        <w:rPr>
          <w:rFonts w:ascii="Arial" w:hAnsi="Arial" w:cs="Arial"/>
          <w:sz w:val="24"/>
          <w:szCs w:val="24"/>
          <w:lang w:val="vi"/>
        </w:rPr>
      </w:pPr>
    </w:p>
    <w:p w14:paraId="60B419D8" w14:textId="77777777" w:rsidR="001A05C1" w:rsidRDefault="00372E4B">
      <w:pPr>
        <w:pStyle w:val="ListParagraph"/>
        <w:jc w:val="center"/>
        <w:rPr>
          <w:rFonts w:ascii="Arial" w:hAnsi="Arial" w:cs="Arial"/>
          <w:sz w:val="24"/>
          <w:szCs w:val="24"/>
        </w:rPr>
      </w:pPr>
      <w:r>
        <w:rPr>
          <w:rFonts w:ascii="Arial" w:hAnsi="Arial" w:cs="Arial"/>
          <w:sz w:val="24"/>
          <w:szCs w:val="24"/>
          <w:lang w:val="vi"/>
        </w:rPr>
        <w:t>Địa chỉ gửi thư:</w:t>
      </w:r>
    </w:p>
    <w:p w14:paraId="78505420" w14:textId="77777777" w:rsidR="001A05C1" w:rsidRDefault="00372E4B">
      <w:pPr>
        <w:pStyle w:val="ListParagraph"/>
        <w:jc w:val="center"/>
        <w:rPr>
          <w:rFonts w:ascii="Arial" w:hAnsi="Arial" w:cs="Arial"/>
          <w:sz w:val="24"/>
          <w:szCs w:val="24"/>
        </w:rPr>
      </w:pPr>
      <w:r>
        <w:rPr>
          <w:rFonts w:ascii="Arial" w:hAnsi="Arial" w:cs="Arial"/>
          <w:sz w:val="24"/>
          <w:szCs w:val="24"/>
          <w:lang w:val="vi"/>
        </w:rPr>
        <w:t>Tarrant County Elections</w:t>
      </w:r>
    </w:p>
    <w:p w14:paraId="3CB8359A" w14:textId="77777777" w:rsidR="001A05C1" w:rsidRDefault="00372E4B">
      <w:pPr>
        <w:pStyle w:val="ListParagraph"/>
        <w:jc w:val="center"/>
        <w:rPr>
          <w:rFonts w:ascii="Arial" w:hAnsi="Arial" w:cs="Arial"/>
          <w:sz w:val="24"/>
          <w:szCs w:val="24"/>
        </w:rPr>
      </w:pPr>
      <w:r>
        <w:rPr>
          <w:rFonts w:ascii="Arial" w:hAnsi="Arial" w:cs="Arial"/>
          <w:sz w:val="24"/>
          <w:szCs w:val="24"/>
          <w:lang w:val="vi"/>
        </w:rPr>
        <w:lastRenderedPageBreak/>
        <w:t>P.O. Box 961011</w:t>
      </w:r>
    </w:p>
    <w:p w14:paraId="01ED3708" w14:textId="77777777" w:rsidR="001A05C1" w:rsidRDefault="00372E4B">
      <w:pPr>
        <w:pStyle w:val="ListParagraph"/>
        <w:jc w:val="center"/>
        <w:rPr>
          <w:rFonts w:ascii="Arial" w:hAnsi="Arial" w:cs="Arial"/>
          <w:sz w:val="24"/>
          <w:szCs w:val="24"/>
        </w:rPr>
      </w:pPr>
      <w:r>
        <w:rPr>
          <w:rFonts w:ascii="Arial" w:hAnsi="Arial" w:cs="Arial"/>
          <w:sz w:val="24"/>
          <w:szCs w:val="24"/>
          <w:lang w:val="vi"/>
        </w:rPr>
        <w:t>Fort Worth, Texas 76161-0011</w:t>
      </w:r>
    </w:p>
    <w:p w14:paraId="0464D878" w14:textId="77777777" w:rsidR="001A05C1" w:rsidRDefault="001A05C1">
      <w:pPr>
        <w:pStyle w:val="ListParagraph"/>
        <w:jc w:val="center"/>
        <w:rPr>
          <w:rFonts w:ascii="Arial" w:hAnsi="Arial" w:cs="Arial"/>
          <w:sz w:val="6"/>
          <w:szCs w:val="6"/>
        </w:rPr>
      </w:pPr>
    </w:p>
    <w:p w14:paraId="2BD12DAB" w14:textId="77777777" w:rsidR="001A05C1" w:rsidRDefault="00372E4B">
      <w:pPr>
        <w:pStyle w:val="ListParagraph"/>
        <w:jc w:val="center"/>
        <w:rPr>
          <w:rFonts w:ascii="Arial" w:hAnsi="Arial" w:cs="Arial"/>
          <w:sz w:val="24"/>
          <w:szCs w:val="24"/>
        </w:rPr>
      </w:pPr>
      <w:r>
        <w:rPr>
          <w:rFonts w:ascii="Arial" w:hAnsi="Arial" w:cs="Arial"/>
          <w:sz w:val="24"/>
          <w:szCs w:val="24"/>
          <w:lang w:val="vi"/>
        </w:rPr>
        <w:t>Chuyển phát nhanh:</w:t>
      </w:r>
    </w:p>
    <w:p w14:paraId="12D1BAD4" w14:textId="77777777" w:rsidR="001A05C1" w:rsidRDefault="00372E4B">
      <w:pPr>
        <w:pStyle w:val="ListParagraph"/>
        <w:jc w:val="center"/>
        <w:rPr>
          <w:rFonts w:ascii="Arial" w:hAnsi="Arial" w:cs="Arial"/>
          <w:sz w:val="24"/>
          <w:szCs w:val="24"/>
        </w:rPr>
      </w:pPr>
      <w:r>
        <w:rPr>
          <w:rFonts w:ascii="Arial" w:hAnsi="Arial" w:cs="Arial"/>
          <w:sz w:val="24"/>
          <w:szCs w:val="24"/>
          <w:lang w:val="vi"/>
        </w:rPr>
        <w:t>Tarrant County Elections</w:t>
      </w:r>
    </w:p>
    <w:p w14:paraId="12F906B6" w14:textId="77777777" w:rsidR="001A05C1" w:rsidRDefault="00372E4B">
      <w:pPr>
        <w:pStyle w:val="ListParagraph"/>
        <w:jc w:val="center"/>
        <w:rPr>
          <w:rFonts w:ascii="Arial" w:hAnsi="Arial" w:cs="Arial"/>
          <w:sz w:val="24"/>
          <w:szCs w:val="24"/>
        </w:rPr>
      </w:pPr>
      <w:r>
        <w:rPr>
          <w:rFonts w:ascii="Arial" w:hAnsi="Arial" w:cs="Arial"/>
          <w:sz w:val="24"/>
          <w:szCs w:val="24"/>
          <w:lang w:val="vi"/>
        </w:rPr>
        <w:t>2700 Premier Street</w:t>
      </w:r>
    </w:p>
    <w:p w14:paraId="76832BF9" w14:textId="77777777" w:rsidR="001A05C1" w:rsidRDefault="00372E4B">
      <w:pPr>
        <w:pStyle w:val="ListParagraph"/>
        <w:jc w:val="center"/>
        <w:rPr>
          <w:rFonts w:ascii="Arial" w:hAnsi="Arial" w:cs="Arial"/>
          <w:sz w:val="24"/>
          <w:szCs w:val="24"/>
        </w:rPr>
      </w:pPr>
      <w:r>
        <w:rPr>
          <w:rFonts w:ascii="Arial" w:hAnsi="Arial" w:cs="Arial"/>
          <w:sz w:val="24"/>
          <w:szCs w:val="24"/>
          <w:lang w:val="vi"/>
        </w:rPr>
        <w:t>Fort Worth, Texas 76111-3011</w:t>
      </w:r>
    </w:p>
    <w:p w14:paraId="722A7A9E" w14:textId="77777777" w:rsidR="001A05C1" w:rsidRDefault="001A05C1">
      <w:pPr>
        <w:pStyle w:val="BodyText"/>
        <w:spacing w:before="11"/>
        <w:rPr>
          <w:rFonts w:ascii="Arial" w:hAnsi="Arial" w:cs="Arial"/>
        </w:rPr>
      </w:pPr>
    </w:p>
    <w:p w14:paraId="62AEEFCA" w14:textId="77777777" w:rsidR="001A05C1" w:rsidRDefault="00372E4B">
      <w:pPr>
        <w:pStyle w:val="BodyText"/>
        <w:ind w:right="116"/>
        <w:jc w:val="both"/>
        <w:rPr>
          <w:rFonts w:ascii="Arial" w:hAnsi="Arial" w:cs="Arial"/>
        </w:rPr>
      </w:pPr>
      <w:r>
        <w:rPr>
          <w:rFonts w:ascii="Arial" w:hAnsi="Arial" w:cs="Arial"/>
          <w:b/>
          <w:bCs/>
          <w:lang w:val="vi"/>
        </w:rPr>
        <w:t>MỤC 6.</w:t>
      </w:r>
      <w:r>
        <w:rPr>
          <w:rFonts w:ascii="Arial" w:hAnsi="Arial" w:cs="Arial"/>
          <w:b/>
          <w:bCs/>
        </w:rPr>
        <w:t xml:space="preserve"> </w:t>
      </w:r>
      <w:r>
        <w:rPr>
          <w:rFonts w:ascii="Arial" w:hAnsi="Arial" w:cs="Arial"/>
          <w:lang w:val="vi"/>
        </w:rPr>
        <w:t>Thư ký Thành phố sẽ trình báo cáo kết quả bầu cử lên Hội đồng Thành phố Forest Hill tại phiên họp được triệu tập của Hội đồng Thành phố hoặc phiên họp đặc biệt để kiểm tra và xác nhận kết quả cuộc bầu cử nói trên theo đúng quy định của Bộ luật Bầu cử Texas.</w:t>
      </w:r>
    </w:p>
    <w:p w14:paraId="5B079DFD" w14:textId="77777777" w:rsidR="001A05C1" w:rsidRDefault="001A05C1">
      <w:pPr>
        <w:pStyle w:val="BodyText"/>
        <w:ind w:right="116"/>
        <w:jc w:val="both"/>
        <w:rPr>
          <w:rFonts w:ascii="Arial" w:hAnsi="Arial" w:cs="Arial"/>
        </w:rPr>
      </w:pPr>
    </w:p>
    <w:p w14:paraId="5E16C04C" w14:textId="77777777" w:rsidR="001A05C1" w:rsidRDefault="00372E4B">
      <w:pPr>
        <w:pStyle w:val="BodyText"/>
        <w:ind w:right="116"/>
        <w:jc w:val="both"/>
        <w:rPr>
          <w:rFonts w:ascii="Arial" w:hAnsi="Arial" w:cs="Arial"/>
        </w:rPr>
      </w:pPr>
      <w:r>
        <w:rPr>
          <w:rFonts w:ascii="Arial" w:hAnsi="Arial" w:cs="Arial"/>
          <w:b/>
          <w:bCs/>
          <w:lang w:val="vi"/>
        </w:rPr>
        <w:t>MỤC 7.</w:t>
      </w:r>
      <w:r>
        <w:rPr>
          <w:rFonts w:ascii="Arial" w:hAnsi="Arial" w:cs="Arial"/>
          <w:lang w:val="vi"/>
        </w:rPr>
        <w:t xml:space="preserve"> Sắc lệnh này sẽ có hiệu lực thi hành ngay sau khi được thông qua và ban hành công khai theo quy định của pháp luật. </w:t>
      </w:r>
    </w:p>
    <w:p w14:paraId="1A31075C" w14:textId="77777777" w:rsidR="001A05C1" w:rsidRDefault="001A05C1">
      <w:pPr>
        <w:pStyle w:val="BodyText"/>
        <w:ind w:right="116"/>
        <w:jc w:val="both"/>
        <w:rPr>
          <w:rFonts w:ascii="Arial" w:hAnsi="Arial" w:cs="Arial"/>
        </w:rPr>
      </w:pPr>
    </w:p>
    <w:p w14:paraId="6C3203E7" w14:textId="2E93AB94" w:rsidR="001A05C1" w:rsidRDefault="00372E4B">
      <w:pPr>
        <w:pStyle w:val="BodyText"/>
        <w:ind w:right="117"/>
        <w:jc w:val="both"/>
        <w:rPr>
          <w:rFonts w:ascii="Arial" w:hAnsi="Arial" w:cs="Arial"/>
          <w:b/>
          <w:bCs/>
          <w:caps/>
        </w:rPr>
      </w:pPr>
      <w:r>
        <w:rPr>
          <w:rFonts w:ascii="Arial" w:hAnsi="Arial" w:cs="Arial"/>
          <w:b/>
          <w:bCs/>
          <w:caps/>
          <w:lang w:val="vi"/>
        </w:rPr>
        <w:t xml:space="preserve">ĐÃ ĐƯỢC BAN HÀNH LỆNH, THÔNG QUA VÀ PHÊ </w:t>
      </w:r>
      <w:r>
        <w:rPr>
          <w:rFonts w:ascii="Arial" w:hAnsi="Arial" w:cs="Arial"/>
          <w:b/>
          <w:bCs/>
          <w:caps/>
        </w:rPr>
        <w:t xml:space="preserve">CHUẨN </w:t>
      </w:r>
      <w:r>
        <w:rPr>
          <w:rFonts w:ascii="Arial" w:hAnsi="Arial" w:cs="Arial"/>
          <w:b/>
          <w:bCs/>
          <w:caps/>
          <w:lang w:val="vi"/>
        </w:rPr>
        <w:t>HỢP THỨC bởi Hội đồng Thành phố Forest Hill, Texas, vào ngày 4 THÁNG 8 NĂM 2026.</w:t>
      </w:r>
    </w:p>
    <w:p w14:paraId="38B7EDC2" w14:textId="77777777" w:rsidR="001A05C1" w:rsidRDefault="001A05C1">
      <w:pPr>
        <w:pStyle w:val="BodyText"/>
        <w:ind w:right="117"/>
        <w:jc w:val="both"/>
        <w:rPr>
          <w:rFonts w:ascii="Arial" w:hAnsi="Arial" w:cs="Arial"/>
          <w:b/>
          <w:bCs/>
          <w:caps/>
        </w:rPr>
      </w:pPr>
    </w:p>
    <w:p w14:paraId="4ECBD744" w14:textId="6512EB39" w:rsidR="001A05C1" w:rsidRDefault="00372E4B">
      <w:pPr>
        <w:tabs>
          <w:tab w:val="left" w:pos="-2640"/>
        </w:tabs>
        <w:ind w:left="5040"/>
        <w:rPr>
          <w:rFonts w:ascii="Arial" w:hAnsi="Arial" w:cs="Arial"/>
          <w:b/>
          <w:bCs/>
          <w:sz w:val="24"/>
          <w:szCs w:val="24"/>
        </w:rPr>
      </w:pPr>
      <w:r>
        <w:rPr>
          <w:rFonts w:ascii="Arial" w:hAnsi="Arial" w:cs="Arial"/>
          <w:b/>
          <w:bCs/>
          <w:sz w:val="24"/>
          <w:szCs w:val="24"/>
          <w:lang w:val="vi"/>
        </w:rPr>
        <w:t xml:space="preserve">PHÊ </w:t>
      </w:r>
      <w:r>
        <w:rPr>
          <w:rFonts w:ascii="Arial" w:hAnsi="Arial" w:cs="Arial"/>
          <w:b/>
          <w:bCs/>
          <w:sz w:val="24"/>
          <w:szCs w:val="24"/>
        </w:rPr>
        <w:t>CHUẨN</w:t>
      </w:r>
      <w:r>
        <w:rPr>
          <w:rFonts w:ascii="Arial" w:hAnsi="Arial" w:cs="Arial"/>
          <w:b/>
          <w:bCs/>
          <w:sz w:val="24"/>
          <w:szCs w:val="24"/>
          <w:lang w:val="vi"/>
        </w:rPr>
        <w:t>:</w:t>
      </w:r>
    </w:p>
    <w:p w14:paraId="7D0E1E45" w14:textId="77777777" w:rsidR="001A05C1" w:rsidRDefault="001A05C1">
      <w:pPr>
        <w:tabs>
          <w:tab w:val="left" w:pos="-2640"/>
        </w:tabs>
        <w:ind w:left="5040"/>
        <w:rPr>
          <w:rFonts w:ascii="Arial" w:hAnsi="Arial" w:cs="Arial"/>
          <w:b/>
          <w:bCs/>
          <w:sz w:val="24"/>
          <w:szCs w:val="24"/>
        </w:rPr>
      </w:pPr>
    </w:p>
    <w:p w14:paraId="21AC43B7" w14:textId="77777777" w:rsidR="001A05C1" w:rsidRDefault="001A05C1">
      <w:pPr>
        <w:tabs>
          <w:tab w:val="left" w:pos="-2640"/>
        </w:tabs>
        <w:ind w:left="5040"/>
        <w:rPr>
          <w:rFonts w:ascii="Arial" w:hAnsi="Arial" w:cs="Arial"/>
          <w:b/>
          <w:bCs/>
          <w:sz w:val="24"/>
          <w:szCs w:val="24"/>
        </w:rPr>
      </w:pPr>
    </w:p>
    <w:p w14:paraId="68AE86B0" w14:textId="77777777" w:rsidR="001A05C1" w:rsidRDefault="00372E4B">
      <w:pPr>
        <w:tabs>
          <w:tab w:val="left" w:pos="-2640"/>
        </w:tabs>
        <w:ind w:left="5040"/>
        <w:rPr>
          <w:rFonts w:ascii="Arial" w:hAnsi="Arial" w:cs="Arial"/>
          <w:b/>
          <w:bCs/>
          <w:sz w:val="24"/>
          <w:szCs w:val="24"/>
        </w:rPr>
      </w:pPr>
      <w:r>
        <w:rPr>
          <w:rFonts w:ascii="Arial" w:hAnsi="Arial" w:cs="Arial"/>
          <w:b/>
          <w:bCs/>
          <w:sz w:val="24"/>
          <w:szCs w:val="24"/>
          <w:lang w:val="vi"/>
        </w:rPr>
        <w:t>_____________________________</w:t>
      </w:r>
    </w:p>
    <w:p w14:paraId="0A720B85" w14:textId="77777777" w:rsidR="001A05C1" w:rsidRDefault="00372E4B">
      <w:pPr>
        <w:tabs>
          <w:tab w:val="left" w:pos="-2640"/>
        </w:tabs>
        <w:ind w:left="5040"/>
        <w:rPr>
          <w:rFonts w:ascii="Arial" w:hAnsi="Arial" w:cs="Arial"/>
          <w:b/>
          <w:bCs/>
          <w:sz w:val="24"/>
          <w:szCs w:val="24"/>
        </w:rPr>
      </w:pPr>
      <w:r>
        <w:rPr>
          <w:rFonts w:ascii="Arial" w:hAnsi="Arial" w:cs="Arial"/>
          <w:b/>
          <w:bCs/>
          <w:sz w:val="24"/>
          <w:szCs w:val="24"/>
          <w:lang w:val="vi"/>
        </w:rPr>
        <w:t>Stephanie Boardingham, Thị trưởng</w:t>
      </w:r>
    </w:p>
    <w:p w14:paraId="5430B147" w14:textId="77777777" w:rsidR="001A05C1" w:rsidRDefault="001A05C1">
      <w:pPr>
        <w:tabs>
          <w:tab w:val="left" w:pos="-2640"/>
          <w:tab w:val="left" w:pos="5040"/>
        </w:tabs>
        <w:rPr>
          <w:rFonts w:ascii="Arial" w:hAnsi="Arial" w:cs="Arial"/>
          <w:b/>
          <w:bCs/>
          <w:sz w:val="24"/>
          <w:szCs w:val="24"/>
        </w:rPr>
      </w:pPr>
    </w:p>
    <w:p w14:paraId="6B0DC0F7" w14:textId="2744690D" w:rsidR="001A05C1" w:rsidRDefault="00372E4B">
      <w:pPr>
        <w:tabs>
          <w:tab w:val="left" w:pos="-2640"/>
          <w:tab w:val="left" w:pos="5040"/>
        </w:tabs>
        <w:rPr>
          <w:rFonts w:ascii="Arial" w:hAnsi="Arial" w:cs="Arial"/>
          <w:b/>
          <w:bCs/>
          <w:sz w:val="24"/>
          <w:szCs w:val="24"/>
        </w:rPr>
      </w:pPr>
      <w:r>
        <w:rPr>
          <w:rFonts w:ascii="Arial" w:hAnsi="Arial" w:cs="Arial"/>
          <w:b/>
          <w:bCs/>
          <w:sz w:val="24"/>
          <w:szCs w:val="24"/>
          <w:lang w:val="vi"/>
        </w:rPr>
        <w:t>XÁC NHẬN:</w:t>
      </w:r>
      <w:r>
        <w:rPr>
          <w:rFonts w:ascii="Arial" w:hAnsi="Arial" w:cs="Arial"/>
          <w:b/>
          <w:bCs/>
          <w:sz w:val="24"/>
          <w:szCs w:val="24"/>
          <w:lang w:val="vi"/>
        </w:rPr>
        <w:tab/>
        <w:t xml:space="preserve">PHÊ </w:t>
      </w:r>
      <w:r>
        <w:rPr>
          <w:rFonts w:ascii="Arial" w:hAnsi="Arial" w:cs="Arial"/>
          <w:b/>
          <w:bCs/>
          <w:sz w:val="24"/>
          <w:szCs w:val="24"/>
        </w:rPr>
        <w:t xml:space="preserve">CHUẨN </w:t>
      </w:r>
      <w:r>
        <w:rPr>
          <w:rFonts w:ascii="Arial" w:hAnsi="Arial" w:cs="Arial"/>
          <w:b/>
          <w:bCs/>
          <w:sz w:val="24"/>
          <w:szCs w:val="24"/>
          <w:lang w:val="vi"/>
        </w:rPr>
        <w:t>VỀ HÌNH THỨC:</w:t>
      </w:r>
    </w:p>
    <w:p w14:paraId="09B0AB36" w14:textId="77777777" w:rsidR="001A05C1" w:rsidRDefault="001A05C1">
      <w:pPr>
        <w:tabs>
          <w:tab w:val="left" w:pos="-2640"/>
        </w:tabs>
        <w:jc w:val="both"/>
        <w:rPr>
          <w:rFonts w:ascii="Arial" w:hAnsi="Arial" w:cs="Arial"/>
          <w:b/>
          <w:bCs/>
          <w:sz w:val="24"/>
          <w:szCs w:val="24"/>
        </w:rPr>
      </w:pPr>
    </w:p>
    <w:p w14:paraId="59A4E43F" w14:textId="77777777" w:rsidR="001A05C1" w:rsidRDefault="001A05C1">
      <w:pPr>
        <w:tabs>
          <w:tab w:val="left" w:pos="-2640"/>
        </w:tabs>
        <w:jc w:val="both"/>
        <w:rPr>
          <w:rFonts w:ascii="Arial" w:hAnsi="Arial" w:cs="Arial"/>
          <w:b/>
          <w:bCs/>
          <w:sz w:val="24"/>
          <w:szCs w:val="24"/>
        </w:rPr>
      </w:pPr>
    </w:p>
    <w:p w14:paraId="25D5367B" w14:textId="77777777" w:rsidR="001A05C1" w:rsidRDefault="00372E4B">
      <w:pPr>
        <w:tabs>
          <w:tab w:val="left" w:pos="5040"/>
        </w:tabs>
        <w:rPr>
          <w:rFonts w:ascii="Arial" w:hAnsi="Arial" w:cs="Arial"/>
          <w:b/>
          <w:bCs/>
          <w:sz w:val="24"/>
          <w:szCs w:val="24"/>
        </w:rPr>
      </w:pPr>
      <w:r>
        <w:rPr>
          <w:rFonts w:ascii="Arial" w:hAnsi="Arial" w:cs="Arial"/>
          <w:b/>
          <w:bCs/>
          <w:sz w:val="24"/>
          <w:szCs w:val="24"/>
          <w:lang w:val="vi"/>
        </w:rPr>
        <w:t>________________________________</w:t>
      </w:r>
      <w:r>
        <w:rPr>
          <w:rFonts w:ascii="Arial" w:hAnsi="Arial" w:cs="Arial"/>
          <w:b/>
          <w:bCs/>
          <w:sz w:val="24"/>
          <w:szCs w:val="24"/>
          <w:lang w:val="vi"/>
        </w:rPr>
        <w:tab/>
        <w:t>_______________________________</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4881"/>
      </w:tblGrid>
      <w:tr w:rsidR="001A05C1" w14:paraId="342575A9" w14:textId="77777777">
        <w:tc>
          <w:tcPr>
            <w:tcW w:w="2455" w:type="pct"/>
          </w:tcPr>
          <w:p w14:paraId="7F97CE3E" w14:textId="77777777" w:rsidR="001A05C1" w:rsidRDefault="00372E4B">
            <w:pPr>
              <w:ind w:left="-101" w:right="432"/>
              <w:rPr>
                <w:rFonts w:ascii="Arial" w:hAnsi="Arial" w:cs="Arial"/>
                <w:b/>
                <w:bCs/>
                <w:sz w:val="24"/>
                <w:szCs w:val="24"/>
              </w:rPr>
            </w:pPr>
            <w:r>
              <w:rPr>
                <w:rFonts w:ascii="Arial" w:hAnsi="Arial" w:cs="Arial"/>
                <w:b/>
                <w:bCs/>
                <w:sz w:val="24"/>
                <w:szCs w:val="24"/>
                <w:lang w:val="vi"/>
              </w:rPr>
              <w:t>Amy L. Anderson, Thư ký Thành phố</w:t>
            </w:r>
            <w:r>
              <w:rPr>
                <w:rFonts w:ascii="Arial" w:hAnsi="Arial" w:cs="Arial"/>
                <w:b/>
                <w:bCs/>
                <w:sz w:val="24"/>
                <w:szCs w:val="24"/>
              </w:rPr>
              <w:t xml:space="preserve"> </w:t>
            </w:r>
            <w:r>
              <w:rPr>
                <w:rFonts w:ascii="Arial" w:hAnsi="Arial" w:cs="Arial"/>
                <w:b/>
                <w:bCs/>
                <w:sz w:val="24"/>
                <w:szCs w:val="24"/>
                <w:lang w:val="vi"/>
              </w:rPr>
              <w:t>Đã đăng ký tại Texas (Texas Registered Municipal Clerk, TRMC), Thư ký Thành phố Được chứng nhận (Certified Municipal Clerk, CMC)</w:t>
            </w:r>
          </w:p>
        </w:tc>
        <w:tc>
          <w:tcPr>
            <w:tcW w:w="2545" w:type="pct"/>
          </w:tcPr>
          <w:p w14:paraId="7DD01E40" w14:textId="77777777" w:rsidR="001A05C1" w:rsidRDefault="00372E4B">
            <w:pPr>
              <w:ind w:left="226"/>
              <w:rPr>
                <w:rFonts w:ascii="Arial" w:hAnsi="Arial" w:cs="Arial"/>
                <w:b/>
                <w:bCs/>
                <w:sz w:val="24"/>
                <w:szCs w:val="24"/>
              </w:rPr>
            </w:pPr>
            <w:r>
              <w:rPr>
                <w:rFonts w:ascii="Arial" w:hAnsi="Arial" w:cs="Arial"/>
                <w:b/>
                <w:bCs/>
                <w:sz w:val="24"/>
                <w:szCs w:val="24"/>
                <w:lang w:val="vi"/>
              </w:rPr>
              <w:t>Matthew Butler, Luật sư Thành phố</w:t>
            </w:r>
          </w:p>
        </w:tc>
      </w:tr>
    </w:tbl>
    <w:p w14:paraId="1C1FAA57" w14:textId="77777777" w:rsidR="001A05C1" w:rsidRDefault="00372E4B">
      <w:pPr>
        <w:rPr>
          <w:rFonts w:ascii="Arial" w:hAnsi="Arial" w:cs="Arial"/>
          <w:sz w:val="24"/>
          <w:szCs w:val="24"/>
        </w:rPr>
      </w:pPr>
      <w:r>
        <w:rPr>
          <w:rFonts w:ascii="Arial" w:hAnsi="Arial" w:cs="Arial"/>
          <w:b/>
          <w:bCs/>
          <w:sz w:val="24"/>
          <w:szCs w:val="24"/>
          <w:lang w:val="vi"/>
        </w:rPr>
        <w:t>Thư ký Thành phố</w:t>
      </w:r>
    </w:p>
    <w:p w14:paraId="05D68C33" w14:textId="77777777" w:rsidR="001A05C1" w:rsidRDefault="001A05C1">
      <w:pPr>
        <w:rPr>
          <w:rFonts w:ascii="Arial" w:hAnsi="Arial" w:cs="Arial"/>
          <w:sz w:val="24"/>
          <w:szCs w:val="24"/>
        </w:rPr>
      </w:pPr>
    </w:p>
    <w:p w14:paraId="12CD23AC" w14:textId="77777777" w:rsidR="001A05C1" w:rsidRDefault="001A05C1">
      <w:pPr>
        <w:rPr>
          <w:rFonts w:ascii="Arial" w:hAnsi="Arial" w:cs="Arial"/>
          <w:sz w:val="24"/>
          <w:szCs w:val="24"/>
        </w:rPr>
      </w:pPr>
    </w:p>
    <w:sectPr w:rsidR="001A05C1">
      <w:footerReference w:type="default" r:id="rId10"/>
      <w:pgSz w:w="12240" w:h="15840"/>
      <w:pgMar w:top="1382" w:right="1325" w:bottom="288" w:left="1325" w:header="0" w:footer="7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B46DE" w14:textId="77777777" w:rsidR="0072582E" w:rsidRDefault="0072582E">
      <w:r>
        <w:separator/>
      </w:r>
    </w:p>
  </w:endnote>
  <w:endnote w:type="continuationSeparator" w:id="0">
    <w:p w14:paraId="4CD40FF0" w14:textId="77777777" w:rsidR="0072582E" w:rsidRDefault="00725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0CDFD" w14:textId="77777777" w:rsidR="001A05C1" w:rsidRDefault="001A05C1">
    <w:pPr>
      <w:pStyle w:val="Header"/>
    </w:pPr>
  </w:p>
  <w:p w14:paraId="791B55C6" w14:textId="77777777" w:rsidR="001A05C1" w:rsidRDefault="001A05C1"/>
  <w:p w14:paraId="28B6783B" w14:textId="77777777" w:rsidR="001A05C1" w:rsidRDefault="001A05C1">
    <w:pPr>
      <w:pStyle w:val="Footer"/>
    </w:pPr>
  </w:p>
  <w:p w14:paraId="7B2F271A" w14:textId="77777777" w:rsidR="001A05C1" w:rsidRDefault="001A05C1"/>
  <w:p w14:paraId="5AFC0F13" w14:textId="77777777" w:rsidR="001A05C1" w:rsidRDefault="00372E4B">
    <w:pPr>
      <w:pStyle w:val="Footer"/>
      <w:pBdr>
        <w:top w:val="thinThickSmallGap" w:sz="24" w:space="1" w:color="622423" w:themeColor="accent2" w:themeShade="7F"/>
      </w:pBdr>
      <w:rPr>
        <w:rFonts w:ascii="Arial" w:eastAsiaTheme="majorEastAsia" w:hAnsi="Arial" w:cs="Arial"/>
      </w:rPr>
    </w:pPr>
    <w:r>
      <w:rPr>
        <w:rFonts w:ascii="Arial" w:hAnsi="Arial" w:cs="Arial"/>
        <w:lang w:val="vi"/>
      </w:rPr>
      <w:t>Sắc lệnh số 2026-16</w:t>
    </w:r>
    <w:r>
      <w:rPr>
        <w:rFonts w:ascii="Arial" w:hAnsi="Arial" w:cs="Arial"/>
        <w:lang w:val="vi"/>
      </w:rPr>
      <w:ptab w:relativeTo="margin" w:alignment="right" w:leader="none"/>
    </w:r>
    <w:r>
      <w:rPr>
        <w:rFonts w:ascii="Arial" w:hAnsi="Arial" w:cs="Arial"/>
        <w:lang w:val="vi"/>
      </w:rPr>
      <w:t xml:space="preserve">Trang </w:t>
    </w:r>
    <w:r>
      <w:rPr>
        <w:rFonts w:ascii="Arial" w:hAnsi="Arial" w:cs="Arial"/>
        <w:lang w:val="vi"/>
      </w:rPr>
      <w:fldChar w:fldCharType="begin"/>
    </w:r>
    <w:r>
      <w:rPr>
        <w:rFonts w:ascii="Arial" w:hAnsi="Arial" w:cs="Arial"/>
        <w:lang w:val="vi"/>
      </w:rPr>
      <w:instrText xml:space="preserve"> PAGE   \* MERGEFORMAT </w:instrText>
    </w:r>
    <w:r>
      <w:rPr>
        <w:rFonts w:ascii="Arial" w:hAnsi="Arial" w:cs="Arial"/>
        <w:lang w:val="vi"/>
      </w:rPr>
      <w:fldChar w:fldCharType="separate"/>
    </w:r>
    <w:r>
      <w:rPr>
        <w:rFonts w:ascii="Arial" w:hAnsi="Arial" w:cs="Arial"/>
        <w:lang w:val="vi"/>
      </w:rPr>
      <w:t>3</w:t>
    </w:r>
    <w:r>
      <w:rPr>
        <w:rFonts w:ascii="Arial" w:hAnsi="Arial" w:cs="Arial"/>
        <w:lang w:val="vi"/>
      </w:rPr>
      <w:fldChar w:fldCharType="end"/>
    </w:r>
    <w:r>
      <w:rPr>
        <w:rFonts w:ascii="Arial" w:hAnsi="Arial" w:cs="Arial"/>
        <w:lang w:val="vi"/>
      </w:rPr>
      <w:t>/5</w:t>
    </w:r>
  </w:p>
  <w:p w14:paraId="12DB24D8" w14:textId="77777777" w:rsidR="001A05C1" w:rsidRDefault="00372E4B">
    <w:pPr>
      <w:pStyle w:val="Footer"/>
      <w:rPr>
        <w:rFonts w:ascii="Arial" w:hAnsi="Arial" w:cs="Arial"/>
      </w:rPr>
    </w:pPr>
    <w:r>
      <w:rPr>
        <w:rFonts w:ascii="Arial" w:hAnsi="Arial" w:cs="Arial"/>
        <w:lang w:val="vi"/>
      </w:rPr>
      <w:t>Cuộc bầu cử đặc biệt về các đề xuất tu chính hiến chương</w:t>
    </w:r>
  </w:p>
  <w:p w14:paraId="053B2089" w14:textId="77777777" w:rsidR="001A05C1" w:rsidRDefault="00372E4B">
    <w:pPr>
      <w:pStyle w:val="BodyText"/>
      <w:spacing w:line="14" w:lineRule="auto"/>
      <w:rPr>
        <w:sz w:val="20"/>
      </w:rPr>
    </w:pPr>
    <w:r>
      <w:rPr>
        <w:noProof/>
        <w:lang w:val="vi"/>
      </w:rPr>
      <mc:AlternateContent>
        <mc:Choice Requires="wps">
          <w:drawing>
            <wp:anchor distT="0" distB="0" distL="114300" distR="114300" simplePos="0" relativeHeight="251659264" behindDoc="1" locked="0" layoutInCell="1" allowOverlap="1" wp14:anchorId="336E3502" wp14:editId="25F45788">
              <wp:simplePos x="0" y="0"/>
              <wp:positionH relativeFrom="page">
                <wp:posOffset>3439795</wp:posOffset>
              </wp:positionH>
              <wp:positionV relativeFrom="page">
                <wp:posOffset>9563100</wp:posOffset>
              </wp:positionV>
              <wp:extent cx="461645"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645" cy="194310"/>
                      </a:xfrm>
                      <a:prstGeom prst="rect">
                        <a:avLst/>
                      </a:prstGeom>
                      <a:noFill/>
                      <a:ln>
                        <a:noFill/>
                      </a:ln>
                    </wps:spPr>
                    <wps:txbx>
                      <w:txbxContent>
                        <w:p w14:paraId="3186EC6C" w14:textId="77777777" w:rsidR="001A05C1" w:rsidRDefault="001A05C1">
                          <w:pPr>
                            <w:pStyle w:val="BodyText"/>
                            <w:spacing w:before="10"/>
                            <w:ind w:left="20"/>
                            <w:jc w:val="center"/>
                          </w:pPr>
                        </w:p>
                      </w:txbxContent>
                    </wps:txbx>
                    <wps:bodyPr rot="0" vert="horz" wrap="square" lIns="0" tIns="0" rIns="0" bIns="0" anchor="t" anchorCtr="0" upright="1">
                      <a:noAutofit/>
                    </wps:bodyPr>
                  </wps:wsp>
                </a:graphicData>
              </a:graphic>
            </wp:anchor>
          </w:drawing>
        </mc:Choice>
        <mc:Fallback>
          <w:pict>
            <v:shapetype w14:anchorId="336E3502" id="_x0000_t202" coordsize="21600,21600" o:spt="202" path="m,l,21600r21600,l21600,xe">
              <v:stroke joinstyle="miter"/>
              <v:path gradientshapeok="t" o:connecttype="rect"/>
            </v:shapetype>
            <v:shape id="Text Box 1" o:spid="_x0000_s1026" type="#_x0000_t202" style="position:absolute;margin-left:270.85pt;margin-top:753pt;width:36.35pt;height:15.3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" filled="f" stroked="f">
              <v:textbox inset="0,0,0,0">
                <w:txbxContent>
                  <w:p w14:paraId="3186EC6C" w14:textId="77777777" w:rsidR="001A05C1" w:rsidRDefault="001A05C1">
                    <w:pPr>
                      <w:pStyle w:val="BodyText"/>
                      <w:spacing w:before="10"/>
                      <w:ind w:left="20"/>
                      <w:jc w:val="cente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EF62A" w14:textId="77777777" w:rsidR="0072582E" w:rsidRDefault="0072582E">
      <w:r>
        <w:separator/>
      </w:r>
    </w:p>
  </w:footnote>
  <w:footnote w:type="continuationSeparator" w:id="0">
    <w:p w14:paraId="445A6E2A" w14:textId="77777777" w:rsidR="0072582E" w:rsidRDefault="007258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5EB"/>
    <w:rsid w:val="000149C4"/>
    <w:rsid w:val="0003154C"/>
    <w:rsid w:val="000372C2"/>
    <w:rsid w:val="000414F7"/>
    <w:rsid w:val="00050494"/>
    <w:rsid w:val="00052110"/>
    <w:rsid w:val="00054167"/>
    <w:rsid w:val="00076BC5"/>
    <w:rsid w:val="0008127D"/>
    <w:rsid w:val="00082858"/>
    <w:rsid w:val="000901FF"/>
    <w:rsid w:val="00090259"/>
    <w:rsid w:val="000906CB"/>
    <w:rsid w:val="000922CC"/>
    <w:rsid w:val="000D0F5F"/>
    <w:rsid w:val="000E3715"/>
    <w:rsid w:val="000E392A"/>
    <w:rsid w:val="00100886"/>
    <w:rsid w:val="001027EA"/>
    <w:rsid w:val="00110346"/>
    <w:rsid w:val="0012302E"/>
    <w:rsid w:val="00126BF1"/>
    <w:rsid w:val="00153906"/>
    <w:rsid w:val="0017111A"/>
    <w:rsid w:val="00174586"/>
    <w:rsid w:val="00177C36"/>
    <w:rsid w:val="001A05C1"/>
    <w:rsid w:val="001A1F86"/>
    <w:rsid w:val="001A2D06"/>
    <w:rsid w:val="001D7629"/>
    <w:rsid w:val="001E488A"/>
    <w:rsid w:val="0020401E"/>
    <w:rsid w:val="00204F17"/>
    <w:rsid w:val="00206406"/>
    <w:rsid w:val="00232792"/>
    <w:rsid w:val="002465FF"/>
    <w:rsid w:val="0028437B"/>
    <w:rsid w:val="00287F55"/>
    <w:rsid w:val="002A44C9"/>
    <w:rsid w:val="002A6C03"/>
    <w:rsid w:val="002B6878"/>
    <w:rsid w:val="002F5F63"/>
    <w:rsid w:val="002F6776"/>
    <w:rsid w:val="00311B5E"/>
    <w:rsid w:val="003158B0"/>
    <w:rsid w:val="003301D1"/>
    <w:rsid w:val="003431AB"/>
    <w:rsid w:val="003477F7"/>
    <w:rsid w:val="00350AE5"/>
    <w:rsid w:val="003555C0"/>
    <w:rsid w:val="00356AEF"/>
    <w:rsid w:val="00364770"/>
    <w:rsid w:val="00372E4B"/>
    <w:rsid w:val="003733DB"/>
    <w:rsid w:val="003769C4"/>
    <w:rsid w:val="0039400E"/>
    <w:rsid w:val="003B4386"/>
    <w:rsid w:val="003E5607"/>
    <w:rsid w:val="0041202C"/>
    <w:rsid w:val="004227BA"/>
    <w:rsid w:val="0045587B"/>
    <w:rsid w:val="0047017D"/>
    <w:rsid w:val="00482E5E"/>
    <w:rsid w:val="00492689"/>
    <w:rsid w:val="004A3F32"/>
    <w:rsid w:val="004A5358"/>
    <w:rsid w:val="004D6787"/>
    <w:rsid w:val="004D777A"/>
    <w:rsid w:val="005145A0"/>
    <w:rsid w:val="005A193A"/>
    <w:rsid w:val="005A207D"/>
    <w:rsid w:val="005A228D"/>
    <w:rsid w:val="005B25EF"/>
    <w:rsid w:val="005E00E6"/>
    <w:rsid w:val="005E6CB1"/>
    <w:rsid w:val="005E6E1E"/>
    <w:rsid w:val="006263FC"/>
    <w:rsid w:val="00641E1C"/>
    <w:rsid w:val="00646542"/>
    <w:rsid w:val="00650A10"/>
    <w:rsid w:val="00650DDB"/>
    <w:rsid w:val="00657BF4"/>
    <w:rsid w:val="006703B3"/>
    <w:rsid w:val="00670C23"/>
    <w:rsid w:val="00681D88"/>
    <w:rsid w:val="00693CC5"/>
    <w:rsid w:val="00697242"/>
    <w:rsid w:val="006B7DA8"/>
    <w:rsid w:val="006E4DBD"/>
    <w:rsid w:val="006F2064"/>
    <w:rsid w:val="00703B7C"/>
    <w:rsid w:val="00704639"/>
    <w:rsid w:val="00705A9A"/>
    <w:rsid w:val="0071585A"/>
    <w:rsid w:val="0072582E"/>
    <w:rsid w:val="0073445A"/>
    <w:rsid w:val="007606E8"/>
    <w:rsid w:val="00765528"/>
    <w:rsid w:val="00775295"/>
    <w:rsid w:val="007812AA"/>
    <w:rsid w:val="007955A1"/>
    <w:rsid w:val="007C7A29"/>
    <w:rsid w:val="007D3DF6"/>
    <w:rsid w:val="007E3534"/>
    <w:rsid w:val="008031DD"/>
    <w:rsid w:val="0081209D"/>
    <w:rsid w:val="008445A6"/>
    <w:rsid w:val="008655EB"/>
    <w:rsid w:val="00867DF4"/>
    <w:rsid w:val="008703E3"/>
    <w:rsid w:val="008A3C3E"/>
    <w:rsid w:val="008A6BCD"/>
    <w:rsid w:val="008B45B9"/>
    <w:rsid w:val="008B778A"/>
    <w:rsid w:val="008C1682"/>
    <w:rsid w:val="008D6EBC"/>
    <w:rsid w:val="008F24A9"/>
    <w:rsid w:val="009316D2"/>
    <w:rsid w:val="00960CC3"/>
    <w:rsid w:val="009669FF"/>
    <w:rsid w:val="00975D66"/>
    <w:rsid w:val="009806E2"/>
    <w:rsid w:val="00986605"/>
    <w:rsid w:val="009A4CE1"/>
    <w:rsid w:val="009F1B4D"/>
    <w:rsid w:val="009F2D53"/>
    <w:rsid w:val="00A24CA2"/>
    <w:rsid w:val="00A3410F"/>
    <w:rsid w:val="00A54358"/>
    <w:rsid w:val="00A96C73"/>
    <w:rsid w:val="00A96F9D"/>
    <w:rsid w:val="00AA5245"/>
    <w:rsid w:val="00AA7F0A"/>
    <w:rsid w:val="00AC0EEC"/>
    <w:rsid w:val="00AE2250"/>
    <w:rsid w:val="00AF0008"/>
    <w:rsid w:val="00AF05B5"/>
    <w:rsid w:val="00AF0E85"/>
    <w:rsid w:val="00B0731E"/>
    <w:rsid w:val="00B1538D"/>
    <w:rsid w:val="00B2722C"/>
    <w:rsid w:val="00B421C7"/>
    <w:rsid w:val="00B60868"/>
    <w:rsid w:val="00B64080"/>
    <w:rsid w:val="00B85498"/>
    <w:rsid w:val="00BA0DA8"/>
    <w:rsid w:val="00BB14DB"/>
    <w:rsid w:val="00BD02EA"/>
    <w:rsid w:val="00BD3C83"/>
    <w:rsid w:val="00BE1804"/>
    <w:rsid w:val="00BE3959"/>
    <w:rsid w:val="00BE70CD"/>
    <w:rsid w:val="00BF2AE1"/>
    <w:rsid w:val="00BF69F8"/>
    <w:rsid w:val="00C16CEE"/>
    <w:rsid w:val="00C170D7"/>
    <w:rsid w:val="00C44840"/>
    <w:rsid w:val="00C62943"/>
    <w:rsid w:val="00C7682D"/>
    <w:rsid w:val="00C85D21"/>
    <w:rsid w:val="00CA124A"/>
    <w:rsid w:val="00CA43E1"/>
    <w:rsid w:val="00CC2D85"/>
    <w:rsid w:val="00CC49CD"/>
    <w:rsid w:val="00CC5219"/>
    <w:rsid w:val="00CD3E31"/>
    <w:rsid w:val="00CD7DA8"/>
    <w:rsid w:val="00CE6FC5"/>
    <w:rsid w:val="00D13DE1"/>
    <w:rsid w:val="00D22502"/>
    <w:rsid w:val="00D24268"/>
    <w:rsid w:val="00D25919"/>
    <w:rsid w:val="00D37DFC"/>
    <w:rsid w:val="00D62C68"/>
    <w:rsid w:val="00D71438"/>
    <w:rsid w:val="00D7531D"/>
    <w:rsid w:val="00D8439B"/>
    <w:rsid w:val="00D9776F"/>
    <w:rsid w:val="00D97C65"/>
    <w:rsid w:val="00DB2B15"/>
    <w:rsid w:val="00DD2F8A"/>
    <w:rsid w:val="00DF15E4"/>
    <w:rsid w:val="00E03FBB"/>
    <w:rsid w:val="00E121E5"/>
    <w:rsid w:val="00E16706"/>
    <w:rsid w:val="00E2556C"/>
    <w:rsid w:val="00E32512"/>
    <w:rsid w:val="00E3701E"/>
    <w:rsid w:val="00E504A3"/>
    <w:rsid w:val="00E7461B"/>
    <w:rsid w:val="00E75579"/>
    <w:rsid w:val="00EA6675"/>
    <w:rsid w:val="00EC5A69"/>
    <w:rsid w:val="00EC5EF4"/>
    <w:rsid w:val="00ED3B5D"/>
    <w:rsid w:val="00EF44A1"/>
    <w:rsid w:val="00F04EED"/>
    <w:rsid w:val="00F065C5"/>
    <w:rsid w:val="00F168B3"/>
    <w:rsid w:val="00F4524C"/>
    <w:rsid w:val="00F46ED2"/>
    <w:rsid w:val="00F550F7"/>
    <w:rsid w:val="00F62B60"/>
    <w:rsid w:val="00F70612"/>
    <w:rsid w:val="00FB322D"/>
    <w:rsid w:val="00FF6B63"/>
    <w:rsid w:val="74E61F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419C4"/>
  <w15:docId w15:val="{68AB20AB-47FF-473D-B3CB-1AFCD7BA7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CommentText">
    <w:name w:val="annotation text"/>
    <w:basedOn w:val="Normal"/>
    <w:link w:val="CommentTextChar"/>
    <w:uiPriority w:val="99"/>
    <w:semiHidden/>
    <w:unhideWhenUsed/>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uiPriority w:val="10"/>
    <w:qFormat/>
    <w:pPr>
      <w:ind w:hanging="1294"/>
    </w:pPr>
    <w:rPr>
      <w:b/>
      <w:bCs/>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HeaderChar">
    <w:name w:val="Header Char"/>
    <w:basedOn w:val="DefaultParagraphFont"/>
    <w:link w:val="Header"/>
    <w:uiPriority w:val="99"/>
    <w:rPr>
      <w:rFonts w:ascii="Times New Roman" w:eastAsia="Times New Roman" w:hAnsi="Times New Roman" w:cs="Times New Roman"/>
    </w:rPr>
  </w:style>
  <w:style w:type="character" w:customStyle="1" w:styleId="FooterChar">
    <w:name w:val="Footer Char"/>
    <w:basedOn w:val="DefaultParagraphFont"/>
    <w:link w:val="Footer"/>
    <w:uiPriority w:val="99"/>
    <w:rPr>
      <w:rFonts w:ascii="Times New Roman" w:eastAsia="Times New Roman" w:hAnsi="Times New Roman" w:cs="Times New Roman"/>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unhideWhenUsed/>
    <w:rsid w:val="008F24A9"/>
    <w:rPr>
      <w:rFonts w:ascii="Times New Roman" w:eastAsia="Times New Roman" w:hAnsi="Times New Roman" w:cs="Times New Roman"/>
      <w:sz w:val="22"/>
      <w:szCs w:val="22"/>
    </w:rPr>
  </w:style>
  <w:style w:type="paragraph" w:styleId="CommentSubject">
    <w:name w:val="annotation subject"/>
    <w:basedOn w:val="CommentText"/>
    <w:next w:val="CommentText"/>
    <w:link w:val="CommentSubjectChar"/>
    <w:uiPriority w:val="99"/>
    <w:semiHidden/>
    <w:unhideWhenUsed/>
    <w:rsid w:val="008F24A9"/>
    <w:rPr>
      <w:b/>
      <w:bCs/>
      <w:sz w:val="20"/>
      <w:szCs w:val="20"/>
    </w:rPr>
  </w:style>
  <w:style w:type="character" w:customStyle="1" w:styleId="CommentTextChar">
    <w:name w:val="Comment Text Char"/>
    <w:basedOn w:val="DefaultParagraphFont"/>
    <w:link w:val="CommentText"/>
    <w:uiPriority w:val="99"/>
    <w:semiHidden/>
    <w:rsid w:val="008F24A9"/>
    <w:rPr>
      <w:rFonts w:ascii="Times New Roman" w:eastAsia="Times New Roman" w:hAnsi="Times New Roman" w:cs="Times New Roman"/>
      <w:sz w:val="22"/>
      <w:szCs w:val="22"/>
    </w:rPr>
  </w:style>
  <w:style w:type="character" w:customStyle="1" w:styleId="CommentSubjectChar">
    <w:name w:val="Comment Subject Char"/>
    <w:basedOn w:val="CommentTextChar"/>
    <w:link w:val="CommentSubject"/>
    <w:uiPriority w:val="99"/>
    <w:semiHidden/>
    <w:rsid w:val="008F24A9"/>
    <w:rPr>
      <w:rFonts w:ascii="Times New Roman" w:eastAsia="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743660DBC02E49A3DC0C68E608BC73" ma:contentTypeVersion="16" ma:contentTypeDescription="Create a new document." ma:contentTypeScope="" ma:versionID="a70a7c05810ec5777eb7e3d0b639ad89">
  <xsd:schema xmlns:xsd="http://www.w3.org/2001/XMLSchema" xmlns:xs="http://www.w3.org/2001/XMLSchema" xmlns:p="http://schemas.microsoft.com/office/2006/metadata/properties" xmlns:ns2="9a2d5a99-65c7-428b-9bf5-3e09a3d6a18f" xmlns:ns3="c3cbecd9-75f3-473c-a6b4-1d13682609d5" targetNamespace="http://schemas.microsoft.com/office/2006/metadata/properties" ma:root="true" ma:fieldsID="da8f7f3a181ad4f653b07f92eda4985e" ns2:_="" ns3:_="">
    <xsd:import namespace="9a2d5a99-65c7-428b-9bf5-3e09a3d6a18f"/>
    <xsd:import namespace="c3cbecd9-75f3-473c-a6b4-1d13682609d5"/>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2d5a99-65c7-428b-9bf5-3e09a3d6a1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descrip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e8a0c79-4fb5-4e07-b318-072017c299d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cbecd9-75f3-473c-a6b4-1d13682609d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00699ec-b693-436d-ad8d-87c79141ae87}" ma:internalName="TaxCatchAll" ma:showField="CatchAllData" ma:web="c3cbecd9-75f3-473c-a6b4-1d13682609d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a2d5a99-65c7-428b-9bf5-3e09a3d6a18f">
      <Terms xmlns="http://schemas.microsoft.com/office/infopath/2007/PartnerControls"/>
    </lcf76f155ced4ddcb4097134ff3c332f>
    <TaxCatchAll xmlns="c3cbecd9-75f3-473c-a6b4-1d13682609d5" xsi:nil="true"/>
  </documentManagement>
</p:properties>
</file>

<file path=customXml/item4.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28CDF582-5966-4325-B983-4B7EEDE8F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2d5a99-65c7-428b-9bf5-3e09a3d6a18f"/>
    <ds:schemaRef ds:uri="c3cbecd9-75f3-473c-a6b4-1d1368260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B88572-3616-4F59-B858-FD35F218B1EB}">
  <ds:schemaRefs>
    <ds:schemaRef ds:uri="http://schemas.microsoft.com/sharepoint/v3/contenttype/forms"/>
  </ds:schemaRefs>
</ds:datastoreItem>
</file>

<file path=customXml/itemProps3.xml><?xml version="1.0" encoding="utf-8"?>
<ds:datastoreItem xmlns:ds="http://schemas.openxmlformats.org/officeDocument/2006/customXml" ds:itemID="{E4A75149-62AC-4754-9F4D-BF4A90D0F806}">
  <ds:schemaRefs>
    <ds:schemaRef ds:uri="http://schemas.microsoft.com/office/2006/metadata/properties"/>
    <ds:schemaRef ds:uri="http://schemas.microsoft.com/office/infopath/2007/PartnerControls"/>
    <ds:schemaRef ds:uri="9a2d5a99-65c7-428b-9bf5-3e09a3d6a18f"/>
    <ds:schemaRef ds:uri="c3cbecd9-75f3-473c-a6b4-1d13682609d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1238</Words>
  <Characters>7061</Characters>
  <Application>Microsoft Office Word</Application>
  <DocSecurity>0</DocSecurity>
  <Lines>58</Lines>
  <Paragraphs>16</Paragraphs>
  <ScaleCrop>false</ScaleCrop>
  <Company/>
  <LinksUpToDate>false</LinksUpToDate>
  <CharactersWithSpaces>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Mallory McKee</dc:creator>
  <cp:lastModifiedBy>Editor</cp:lastModifiedBy>
  <cp:revision>20</cp:revision>
  <cp:lastPrinted>2022-06-21T21:57:00Z</cp:lastPrinted>
  <dcterms:created xsi:type="dcterms:W3CDTF">2026-08-13T15:46:00Z</dcterms:created>
  <dcterms:modified xsi:type="dcterms:W3CDTF">2026-08-18T18:28:00Z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2020-01-24T00:00:00Z</vt:filetime>
  </property>
  <property fmtid="{D5CDD505-2E9C-101B-9397-08002B2CF9AE}" pid="3" name="Creator">
    <vt:lpwstr>Acrobat PDFMaker 19 for Word</vt:lpwstr>
  </property>
  <property fmtid="{D5CDD505-2E9C-101B-9397-08002B2CF9AE}" pid="4" name="LastSaved">
    <vt:filetime>2021-01-08T00:00:00Z</vt:filetime>
  </property>
  <property fmtid="{D5CDD505-2E9C-101B-9397-08002B2CF9AE}" pid="5" name="ContentTypeId">
    <vt:lpwstr>0x0101003F743660DBC02E49A3DC0C68E608BC73</vt:lpwstr>
  </property>
  <property fmtid="{D5CDD505-2E9C-101B-9397-08002B2CF9AE}" pid="6" name="GrammarlyDocumentId">
    <vt:lpwstr>19c11250-bda6-4763-9237-52c41e3e5e7c</vt:lpwstr>
  </property>
  <property fmtid="{D5CDD505-2E9C-101B-9397-08002B2CF9AE}" pid="7" name="MediaServiceImageTags">
    <vt:lpwstr/>
  </property>
  <property fmtid="{D5CDD505-2E9C-101B-9397-08002B2CF9AE}" pid="8" name="KSOTemplateDocerSaveRecord">
    <vt:lpwstr>eyJoZGlkIjoiM2Q4ZGQ2NWMzODJiMjhlZjI3MzMxNWQxZjkwY2ZiYjYiLCJ1c2VySWQiOiIxMzkyMDk3ODg1MTQ0In0=</vt:lpwstr>
  </property>
  <property fmtid="{D5CDD505-2E9C-101B-9397-08002B2CF9AE}" pid="9" name="KSOProductBuildVer">
    <vt:lpwstr>1033-12.1.0.28032</vt:lpwstr>
  </property>
  <property fmtid="{D5CDD505-2E9C-101B-9397-08002B2CF9AE}" pid="10" name="ICV">
    <vt:lpwstr>98E5F38C16E342B0A8861ECDD281D0B4_12</vt:lpwstr>
  </property>
</Properties>
</file>